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1DF5A" w14:textId="1117E661" w:rsidR="00FD59E3" w:rsidRPr="00042DCD" w:rsidRDefault="00FD59E3" w:rsidP="000E4850">
      <w:pPr>
        <w:jc w:val="both"/>
        <w:rPr>
          <w:rFonts w:ascii="Arial" w:hAnsi="Arial" w:cs="Arial"/>
          <w:sz w:val="22"/>
          <w:szCs w:val="22"/>
        </w:rPr>
      </w:pPr>
      <w:r w:rsidRPr="00042DCD">
        <w:rPr>
          <w:rFonts w:ascii="Arial" w:hAnsi="Arial" w:cs="Arial"/>
          <w:sz w:val="22"/>
          <w:szCs w:val="22"/>
        </w:rPr>
        <w:t xml:space="preserve">Manaus, </w:t>
      </w:r>
      <w:r w:rsidR="00642E5A">
        <w:rPr>
          <w:rFonts w:ascii="Arial" w:hAnsi="Arial" w:cs="Arial"/>
          <w:sz w:val="22"/>
          <w:szCs w:val="22"/>
        </w:rPr>
        <w:t>1</w:t>
      </w:r>
      <w:r w:rsidR="00441E9F">
        <w:rPr>
          <w:rFonts w:ascii="Arial" w:hAnsi="Arial" w:cs="Arial"/>
          <w:sz w:val="22"/>
          <w:szCs w:val="22"/>
        </w:rPr>
        <w:t>8</w:t>
      </w:r>
      <w:r w:rsidRPr="00042DCD">
        <w:rPr>
          <w:rFonts w:ascii="Arial" w:hAnsi="Arial" w:cs="Arial"/>
          <w:sz w:val="22"/>
          <w:szCs w:val="22"/>
        </w:rPr>
        <w:t xml:space="preserve"> de </w:t>
      </w:r>
      <w:r w:rsidR="00441E9F">
        <w:rPr>
          <w:rFonts w:ascii="Arial" w:hAnsi="Arial" w:cs="Arial"/>
          <w:sz w:val="22"/>
          <w:szCs w:val="22"/>
        </w:rPr>
        <w:t>novembro</w:t>
      </w:r>
      <w:r w:rsidRPr="00042DCD">
        <w:rPr>
          <w:rFonts w:ascii="Arial" w:hAnsi="Arial" w:cs="Arial"/>
          <w:sz w:val="22"/>
          <w:szCs w:val="22"/>
        </w:rPr>
        <w:t xml:space="preserve"> de 202</w:t>
      </w:r>
      <w:r w:rsidR="00620D2A">
        <w:rPr>
          <w:rFonts w:ascii="Arial" w:hAnsi="Arial" w:cs="Arial"/>
          <w:sz w:val="22"/>
          <w:szCs w:val="22"/>
        </w:rPr>
        <w:t>2</w:t>
      </w:r>
    </w:p>
    <w:p w14:paraId="2BC24F92" w14:textId="77777777" w:rsidR="00FD59E3" w:rsidRPr="00042DCD" w:rsidRDefault="00FD59E3" w:rsidP="000E4850">
      <w:pPr>
        <w:jc w:val="both"/>
        <w:rPr>
          <w:rFonts w:ascii="Arial" w:hAnsi="Arial" w:cs="Arial"/>
          <w:sz w:val="22"/>
          <w:szCs w:val="22"/>
        </w:rPr>
      </w:pPr>
    </w:p>
    <w:p w14:paraId="08315850" w14:textId="211FC23B" w:rsidR="00FD59E3" w:rsidRPr="00042DCD" w:rsidRDefault="00FD59E3" w:rsidP="000E4850">
      <w:pPr>
        <w:jc w:val="both"/>
        <w:rPr>
          <w:rFonts w:ascii="Arial" w:hAnsi="Arial" w:cs="Arial"/>
          <w:sz w:val="22"/>
          <w:szCs w:val="22"/>
        </w:rPr>
      </w:pPr>
      <w:r w:rsidRPr="00042DCD">
        <w:rPr>
          <w:rFonts w:ascii="Arial" w:hAnsi="Arial" w:cs="Arial"/>
          <w:sz w:val="22"/>
          <w:szCs w:val="22"/>
        </w:rPr>
        <w:t>Ao Sr</w:t>
      </w:r>
      <w:r w:rsidR="00620D2A">
        <w:rPr>
          <w:rFonts w:ascii="Arial" w:hAnsi="Arial" w:cs="Arial"/>
          <w:sz w:val="22"/>
          <w:szCs w:val="22"/>
        </w:rPr>
        <w:t>s</w:t>
      </w:r>
      <w:r w:rsidRPr="00042DCD">
        <w:rPr>
          <w:rFonts w:ascii="Arial" w:hAnsi="Arial" w:cs="Arial"/>
          <w:sz w:val="22"/>
          <w:szCs w:val="22"/>
        </w:rPr>
        <w:t>.</w:t>
      </w:r>
    </w:p>
    <w:p w14:paraId="6815A278" w14:textId="77777777" w:rsidR="00FD59E3" w:rsidRPr="00042DCD" w:rsidRDefault="00FD59E3" w:rsidP="000E4850">
      <w:pPr>
        <w:jc w:val="both"/>
        <w:rPr>
          <w:rFonts w:ascii="Arial" w:hAnsi="Arial" w:cs="Arial"/>
          <w:b/>
          <w:sz w:val="22"/>
          <w:szCs w:val="22"/>
        </w:rPr>
      </w:pPr>
      <w:r w:rsidRPr="00042DCD">
        <w:rPr>
          <w:rFonts w:ascii="Arial" w:hAnsi="Arial" w:cs="Arial"/>
          <w:b/>
          <w:sz w:val="22"/>
          <w:szCs w:val="22"/>
        </w:rPr>
        <w:t>General ALGACIR ANTONIO POLSIN</w:t>
      </w:r>
    </w:p>
    <w:p w14:paraId="2106B248" w14:textId="77777777" w:rsidR="00FD59E3" w:rsidRPr="00042DCD" w:rsidRDefault="00FD59E3" w:rsidP="000E4850">
      <w:pPr>
        <w:jc w:val="both"/>
        <w:rPr>
          <w:rFonts w:ascii="Arial" w:hAnsi="Arial" w:cs="Arial"/>
          <w:sz w:val="22"/>
          <w:szCs w:val="22"/>
        </w:rPr>
      </w:pPr>
      <w:r w:rsidRPr="00042DCD">
        <w:rPr>
          <w:rFonts w:ascii="Arial" w:hAnsi="Arial" w:cs="Arial"/>
          <w:sz w:val="22"/>
          <w:szCs w:val="22"/>
        </w:rPr>
        <w:t>Superintendente da SUFRAMA</w:t>
      </w:r>
    </w:p>
    <w:p w14:paraId="17963B4F" w14:textId="796E1319" w:rsidR="0087261C" w:rsidRDefault="0087261C" w:rsidP="000E4850">
      <w:pPr>
        <w:jc w:val="both"/>
        <w:rPr>
          <w:rFonts w:ascii="Arial" w:hAnsi="Arial" w:cs="Arial"/>
          <w:sz w:val="22"/>
          <w:szCs w:val="22"/>
        </w:rPr>
      </w:pPr>
    </w:p>
    <w:p w14:paraId="72B44CD3" w14:textId="5CAC14A9" w:rsidR="00826536" w:rsidRPr="00A37464" w:rsidRDefault="00391673" w:rsidP="000E4850">
      <w:pPr>
        <w:jc w:val="both"/>
        <w:rPr>
          <w:rFonts w:ascii="Arial" w:hAnsi="Arial" w:cs="Arial"/>
          <w:b/>
          <w:bCs/>
          <w:sz w:val="22"/>
          <w:szCs w:val="22"/>
        </w:rPr>
      </w:pPr>
      <w:r>
        <w:rPr>
          <w:rFonts w:ascii="Arial" w:hAnsi="Arial" w:cs="Arial"/>
          <w:b/>
          <w:bCs/>
          <w:sz w:val="22"/>
          <w:szCs w:val="22"/>
        </w:rPr>
        <w:t>MARCELO</w:t>
      </w:r>
      <w:r w:rsidR="00EB262F">
        <w:rPr>
          <w:rFonts w:ascii="Arial" w:hAnsi="Arial" w:cs="Arial"/>
          <w:b/>
          <w:bCs/>
          <w:sz w:val="22"/>
          <w:szCs w:val="22"/>
        </w:rPr>
        <w:t xml:space="preserve"> DIAS</w:t>
      </w:r>
      <w:r>
        <w:rPr>
          <w:rFonts w:ascii="Arial" w:hAnsi="Arial" w:cs="Arial"/>
          <w:b/>
          <w:bCs/>
          <w:sz w:val="22"/>
          <w:szCs w:val="22"/>
        </w:rPr>
        <w:t xml:space="preserve"> VARELLA</w:t>
      </w:r>
    </w:p>
    <w:p w14:paraId="7606BA97" w14:textId="5A3445E9" w:rsidR="00826536" w:rsidRDefault="00826536" w:rsidP="000E4850">
      <w:pPr>
        <w:jc w:val="both"/>
        <w:rPr>
          <w:rFonts w:ascii="Arial" w:hAnsi="Arial" w:cs="Arial"/>
          <w:sz w:val="22"/>
          <w:szCs w:val="22"/>
        </w:rPr>
      </w:pPr>
      <w:r>
        <w:rPr>
          <w:rFonts w:ascii="Arial" w:hAnsi="Arial" w:cs="Arial"/>
          <w:sz w:val="22"/>
          <w:szCs w:val="22"/>
        </w:rPr>
        <w:t>S</w:t>
      </w:r>
      <w:r w:rsidR="00B90C06">
        <w:rPr>
          <w:rFonts w:ascii="Arial" w:hAnsi="Arial" w:cs="Arial"/>
          <w:sz w:val="22"/>
          <w:szCs w:val="22"/>
        </w:rPr>
        <w:t>ecretário Especial</w:t>
      </w:r>
      <w:r>
        <w:rPr>
          <w:rFonts w:ascii="Arial" w:hAnsi="Arial" w:cs="Arial"/>
          <w:sz w:val="22"/>
          <w:szCs w:val="22"/>
        </w:rPr>
        <w:t xml:space="preserve"> Adjunto d</w:t>
      </w:r>
      <w:r w:rsidR="00C069AB">
        <w:rPr>
          <w:rFonts w:ascii="Arial" w:hAnsi="Arial" w:cs="Arial"/>
          <w:sz w:val="22"/>
          <w:szCs w:val="22"/>
        </w:rPr>
        <w:t>a</w:t>
      </w:r>
      <w:r>
        <w:rPr>
          <w:rFonts w:ascii="Arial" w:hAnsi="Arial" w:cs="Arial"/>
          <w:sz w:val="22"/>
          <w:szCs w:val="22"/>
        </w:rPr>
        <w:t xml:space="preserve"> S</w:t>
      </w:r>
      <w:r w:rsidR="00B90C06">
        <w:rPr>
          <w:rFonts w:ascii="Arial" w:hAnsi="Arial" w:cs="Arial"/>
          <w:sz w:val="22"/>
          <w:szCs w:val="22"/>
        </w:rPr>
        <w:t>EPEC</w:t>
      </w:r>
    </w:p>
    <w:p w14:paraId="7739CEE5" w14:textId="7FC310D6" w:rsidR="00A37464" w:rsidRDefault="00A37464" w:rsidP="000E4850">
      <w:pPr>
        <w:jc w:val="both"/>
        <w:rPr>
          <w:rFonts w:ascii="Arial" w:hAnsi="Arial" w:cs="Arial"/>
          <w:sz w:val="22"/>
          <w:szCs w:val="22"/>
        </w:rPr>
      </w:pPr>
    </w:p>
    <w:p w14:paraId="5CF72CA9" w14:textId="2F3958F9" w:rsidR="0069126A" w:rsidRDefault="0069126A" w:rsidP="000E4850">
      <w:pPr>
        <w:jc w:val="both"/>
        <w:rPr>
          <w:rFonts w:ascii="Arial" w:hAnsi="Arial" w:cs="Arial"/>
          <w:sz w:val="22"/>
          <w:szCs w:val="22"/>
        </w:rPr>
      </w:pPr>
      <w:r>
        <w:rPr>
          <w:rFonts w:ascii="Arial" w:hAnsi="Arial" w:cs="Arial"/>
          <w:sz w:val="22"/>
          <w:szCs w:val="22"/>
        </w:rPr>
        <w:t>Cópia:</w:t>
      </w:r>
    </w:p>
    <w:p w14:paraId="3BD2BB2D" w14:textId="77777777" w:rsidR="007569B6" w:rsidRDefault="007569B6" w:rsidP="000E4850">
      <w:pPr>
        <w:jc w:val="both"/>
        <w:rPr>
          <w:rFonts w:ascii="Arial" w:hAnsi="Arial" w:cs="Arial"/>
          <w:sz w:val="22"/>
          <w:szCs w:val="22"/>
        </w:rPr>
      </w:pPr>
    </w:p>
    <w:p w14:paraId="44E7D3A9" w14:textId="77777777" w:rsidR="007569B6" w:rsidRPr="00A37464" w:rsidRDefault="007569B6" w:rsidP="007569B6">
      <w:pPr>
        <w:jc w:val="both"/>
        <w:rPr>
          <w:rFonts w:ascii="Arial" w:hAnsi="Arial" w:cs="Arial"/>
          <w:b/>
          <w:bCs/>
          <w:sz w:val="22"/>
          <w:szCs w:val="22"/>
        </w:rPr>
      </w:pPr>
      <w:r>
        <w:rPr>
          <w:rFonts w:ascii="Arial" w:hAnsi="Arial" w:cs="Arial"/>
          <w:b/>
          <w:bCs/>
          <w:sz w:val="22"/>
          <w:szCs w:val="22"/>
        </w:rPr>
        <w:t>JOSÉ RICARDO RAMOS SALES</w:t>
      </w:r>
    </w:p>
    <w:p w14:paraId="0CAFDB6E" w14:textId="77777777" w:rsidR="007569B6" w:rsidRDefault="007569B6" w:rsidP="007569B6">
      <w:pPr>
        <w:jc w:val="both"/>
        <w:rPr>
          <w:rFonts w:ascii="Arial" w:hAnsi="Arial" w:cs="Arial"/>
          <w:sz w:val="22"/>
          <w:szCs w:val="22"/>
        </w:rPr>
      </w:pPr>
      <w:r>
        <w:rPr>
          <w:rFonts w:ascii="Arial" w:hAnsi="Arial" w:cs="Arial"/>
          <w:sz w:val="22"/>
          <w:szCs w:val="22"/>
        </w:rPr>
        <w:t>Coordenador do CAPDA</w:t>
      </w:r>
    </w:p>
    <w:p w14:paraId="014C269F" w14:textId="77777777" w:rsidR="0069126A" w:rsidRDefault="0069126A" w:rsidP="000E4850">
      <w:pPr>
        <w:jc w:val="both"/>
        <w:rPr>
          <w:rFonts w:ascii="Arial" w:hAnsi="Arial" w:cs="Arial"/>
          <w:sz w:val="22"/>
          <w:szCs w:val="22"/>
        </w:rPr>
      </w:pPr>
    </w:p>
    <w:p w14:paraId="739C4BEE" w14:textId="6658CE5B" w:rsidR="0069126A" w:rsidRPr="00A37464" w:rsidRDefault="00D95720" w:rsidP="0069126A">
      <w:pPr>
        <w:jc w:val="both"/>
        <w:rPr>
          <w:rFonts w:ascii="Arial" w:hAnsi="Arial" w:cs="Arial"/>
          <w:b/>
          <w:bCs/>
          <w:sz w:val="22"/>
          <w:szCs w:val="22"/>
        </w:rPr>
      </w:pPr>
      <w:r>
        <w:rPr>
          <w:rFonts w:ascii="Arial" w:hAnsi="Arial" w:cs="Arial"/>
          <w:b/>
          <w:bCs/>
          <w:sz w:val="22"/>
          <w:szCs w:val="22"/>
        </w:rPr>
        <w:t>MANUEL FERNANDES AMARAL FILHO</w:t>
      </w:r>
    </w:p>
    <w:p w14:paraId="4E19D462" w14:textId="529324A9" w:rsidR="0069126A" w:rsidRDefault="00D95720" w:rsidP="0069126A">
      <w:pPr>
        <w:jc w:val="both"/>
        <w:rPr>
          <w:rFonts w:ascii="Arial" w:hAnsi="Arial" w:cs="Arial"/>
          <w:sz w:val="22"/>
          <w:szCs w:val="22"/>
        </w:rPr>
      </w:pPr>
      <w:r>
        <w:rPr>
          <w:rFonts w:ascii="Arial" w:hAnsi="Arial" w:cs="Arial"/>
          <w:sz w:val="22"/>
          <w:szCs w:val="22"/>
        </w:rPr>
        <w:t>Superintendente Adjunto</w:t>
      </w:r>
    </w:p>
    <w:p w14:paraId="790944AB" w14:textId="77777777" w:rsidR="0069126A" w:rsidRDefault="0069126A" w:rsidP="000E4850">
      <w:pPr>
        <w:jc w:val="both"/>
        <w:rPr>
          <w:rFonts w:ascii="Arial" w:hAnsi="Arial" w:cs="Arial"/>
          <w:sz w:val="22"/>
          <w:szCs w:val="22"/>
        </w:rPr>
      </w:pPr>
    </w:p>
    <w:p w14:paraId="1128472E" w14:textId="77777777" w:rsidR="00267324" w:rsidRDefault="00267324" w:rsidP="000E4850">
      <w:pPr>
        <w:jc w:val="both"/>
        <w:rPr>
          <w:rFonts w:ascii="Arial" w:hAnsi="Arial" w:cs="Arial"/>
          <w:sz w:val="22"/>
          <w:szCs w:val="22"/>
        </w:rPr>
      </w:pPr>
    </w:p>
    <w:p w14:paraId="0EDF9847" w14:textId="1B656FF4" w:rsidR="0087261C" w:rsidRPr="00042DCD" w:rsidRDefault="00267324" w:rsidP="000E4850">
      <w:pPr>
        <w:jc w:val="both"/>
        <w:rPr>
          <w:rFonts w:ascii="Arial" w:hAnsi="Arial" w:cs="Arial"/>
          <w:sz w:val="22"/>
          <w:szCs w:val="22"/>
        </w:rPr>
      </w:pPr>
      <w:r w:rsidRPr="00DB19BD">
        <w:rPr>
          <w:rFonts w:ascii="Arial" w:hAnsi="Arial" w:cs="Arial"/>
          <w:b/>
          <w:bCs/>
          <w:sz w:val="22"/>
          <w:szCs w:val="22"/>
        </w:rPr>
        <w:t>REFERENTE</w:t>
      </w:r>
      <w:r>
        <w:rPr>
          <w:rFonts w:ascii="Arial" w:hAnsi="Arial" w:cs="Arial"/>
          <w:sz w:val="22"/>
          <w:szCs w:val="22"/>
        </w:rPr>
        <w:t>:</w:t>
      </w:r>
      <w:r w:rsidR="00DA2BC8">
        <w:rPr>
          <w:rFonts w:ascii="Arial" w:hAnsi="Arial" w:cs="Arial"/>
          <w:sz w:val="22"/>
          <w:szCs w:val="22"/>
        </w:rPr>
        <w:t xml:space="preserve"> </w:t>
      </w:r>
      <w:r w:rsidR="00441E9F">
        <w:rPr>
          <w:rFonts w:ascii="Arial" w:hAnsi="Arial" w:cs="Arial"/>
          <w:sz w:val="22"/>
          <w:szCs w:val="22"/>
        </w:rPr>
        <w:t xml:space="preserve">Portaria Conjunta Suframa ME </w:t>
      </w:r>
      <w:r w:rsidR="00441E9F">
        <w:rPr>
          <w:rFonts w:ascii="ArialMT" w:hAnsi="ArialMT"/>
          <w:sz w:val="22"/>
          <w:szCs w:val="22"/>
        </w:rPr>
        <w:t>9.835 de 17 de novembro de 2022</w:t>
      </w:r>
      <w:r w:rsidR="0048485E">
        <w:rPr>
          <w:rFonts w:ascii="Arial" w:hAnsi="Arial" w:cs="Arial"/>
          <w:sz w:val="22"/>
          <w:szCs w:val="22"/>
        </w:rPr>
        <w:t xml:space="preserve"> </w:t>
      </w:r>
    </w:p>
    <w:p w14:paraId="7C2C78CC" w14:textId="77777777" w:rsidR="000B2772" w:rsidRPr="00042DCD" w:rsidRDefault="000B2772" w:rsidP="000E4850">
      <w:pPr>
        <w:jc w:val="both"/>
        <w:rPr>
          <w:rFonts w:ascii="Arial" w:hAnsi="Arial" w:cs="Arial"/>
          <w:sz w:val="22"/>
          <w:szCs w:val="22"/>
        </w:rPr>
      </w:pPr>
    </w:p>
    <w:p w14:paraId="20DDF5E0" w14:textId="77777777" w:rsidR="00C2013C" w:rsidRPr="00042DCD" w:rsidRDefault="00C2013C" w:rsidP="000E4850">
      <w:pPr>
        <w:jc w:val="both"/>
        <w:rPr>
          <w:rFonts w:ascii="Arial" w:hAnsi="Arial" w:cs="Arial"/>
          <w:b/>
          <w:sz w:val="22"/>
          <w:szCs w:val="22"/>
        </w:rPr>
      </w:pPr>
    </w:p>
    <w:p w14:paraId="573E96AF" w14:textId="1A883521" w:rsidR="0067008E" w:rsidRPr="0067008E" w:rsidRDefault="00C2013C" w:rsidP="00FD11CB">
      <w:pPr>
        <w:spacing w:line="360" w:lineRule="auto"/>
        <w:ind w:firstLine="709"/>
        <w:jc w:val="both"/>
        <w:rPr>
          <w:rFonts w:ascii="Arial" w:hAnsi="Arial" w:cs="Arial"/>
          <w:sz w:val="22"/>
          <w:szCs w:val="22"/>
        </w:rPr>
      </w:pPr>
      <w:r w:rsidRPr="00042DCD">
        <w:rPr>
          <w:rFonts w:ascii="Arial" w:hAnsi="Arial" w:cs="Arial"/>
          <w:sz w:val="22"/>
          <w:szCs w:val="22"/>
        </w:rPr>
        <w:t>C</w:t>
      </w:r>
      <w:r w:rsidR="009D6B65" w:rsidRPr="00042DCD">
        <w:rPr>
          <w:rFonts w:ascii="Arial" w:hAnsi="Arial" w:cs="Arial"/>
          <w:sz w:val="22"/>
          <w:szCs w:val="22"/>
        </w:rPr>
        <w:t xml:space="preserve">umprimentando-o cordialmente, </w:t>
      </w:r>
      <w:r w:rsidR="00FD59E3" w:rsidRPr="00042DCD">
        <w:rPr>
          <w:rFonts w:ascii="Arial" w:hAnsi="Arial" w:cs="Arial"/>
          <w:b/>
          <w:sz w:val="22"/>
          <w:szCs w:val="22"/>
        </w:rPr>
        <w:t xml:space="preserve">Associação do Polo Digital de </w:t>
      </w:r>
      <w:r w:rsidR="00283E35">
        <w:rPr>
          <w:rFonts w:ascii="Arial" w:hAnsi="Arial" w:cs="Arial"/>
          <w:b/>
          <w:sz w:val="22"/>
          <w:szCs w:val="22"/>
        </w:rPr>
        <w:t>Manaus</w:t>
      </w:r>
      <w:r w:rsidR="00024143">
        <w:rPr>
          <w:rFonts w:ascii="Arial" w:hAnsi="Arial" w:cs="Arial"/>
          <w:b/>
          <w:sz w:val="22"/>
          <w:szCs w:val="22"/>
        </w:rPr>
        <w:t xml:space="preserve"> (APDM)</w:t>
      </w:r>
      <w:r w:rsidR="00283E35">
        <w:rPr>
          <w:rFonts w:ascii="Arial" w:hAnsi="Arial" w:cs="Arial"/>
          <w:b/>
          <w:sz w:val="22"/>
          <w:szCs w:val="22"/>
        </w:rPr>
        <w:t>,</w:t>
      </w:r>
      <w:r w:rsidR="009360F5">
        <w:rPr>
          <w:rFonts w:ascii="Arial" w:hAnsi="Arial" w:cs="Arial"/>
          <w:b/>
          <w:sz w:val="22"/>
          <w:szCs w:val="22"/>
        </w:rPr>
        <w:t xml:space="preserve"> </w:t>
      </w:r>
      <w:r w:rsidR="00283E35">
        <w:rPr>
          <w:rFonts w:ascii="Arial" w:hAnsi="Arial" w:cs="Arial"/>
          <w:b/>
          <w:sz w:val="22"/>
          <w:szCs w:val="22"/>
        </w:rPr>
        <w:t xml:space="preserve"> </w:t>
      </w:r>
      <w:r w:rsidR="000B2772" w:rsidRPr="00042DCD">
        <w:rPr>
          <w:rFonts w:ascii="Arial" w:hAnsi="Arial" w:cs="Arial"/>
          <w:sz w:val="22"/>
          <w:szCs w:val="22"/>
        </w:rPr>
        <w:t>institui</w:t>
      </w:r>
      <w:r w:rsidR="00283E35">
        <w:rPr>
          <w:rFonts w:ascii="Arial" w:hAnsi="Arial" w:cs="Arial"/>
          <w:sz w:val="22"/>
          <w:szCs w:val="22"/>
        </w:rPr>
        <w:t>ç</w:t>
      </w:r>
      <w:r w:rsidR="003D26E0">
        <w:rPr>
          <w:rFonts w:ascii="Arial" w:hAnsi="Arial" w:cs="Arial"/>
          <w:sz w:val="22"/>
          <w:szCs w:val="22"/>
        </w:rPr>
        <w:t>ão</w:t>
      </w:r>
      <w:r w:rsidR="000B2772" w:rsidRPr="00042DCD">
        <w:rPr>
          <w:rFonts w:ascii="Arial" w:hAnsi="Arial" w:cs="Arial"/>
          <w:sz w:val="22"/>
          <w:szCs w:val="22"/>
        </w:rPr>
        <w:t xml:space="preserve"> civi</w:t>
      </w:r>
      <w:r w:rsidR="00C809D2">
        <w:rPr>
          <w:rFonts w:ascii="Arial" w:hAnsi="Arial" w:cs="Arial"/>
          <w:sz w:val="22"/>
          <w:szCs w:val="22"/>
        </w:rPr>
        <w:t>l</w:t>
      </w:r>
      <w:r w:rsidR="000B2772" w:rsidRPr="00042DCD">
        <w:rPr>
          <w:rFonts w:ascii="Arial" w:hAnsi="Arial" w:cs="Arial"/>
          <w:sz w:val="22"/>
          <w:szCs w:val="22"/>
        </w:rPr>
        <w:t xml:space="preserve"> sem fins </w:t>
      </w:r>
      <w:r w:rsidR="00FD59E3" w:rsidRPr="00042DCD">
        <w:rPr>
          <w:rFonts w:ascii="Arial" w:hAnsi="Arial" w:cs="Arial"/>
          <w:sz w:val="22"/>
          <w:szCs w:val="22"/>
        </w:rPr>
        <w:t xml:space="preserve">lucrativos, constituída </w:t>
      </w:r>
      <w:r w:rsidR="000B2772" w:rsidRPr="00042DCD">
        <w:rPr>
          <w:rFonts w:ascii="Arial" w:hAnsi="Arial" w:cs="Arial"/>
          <w:sz w:val="22"/>
          <w:szCs w:val="22"/>
        </w:rPr>
        <w:t>e representada na forma de seu</w:t>
      </w:r>
      <w:r w:rsidR="009360F5">
        <w:rPr>
          <w:rFonts w:ascii="Arial" w:hAnsi="Arial" w:cs="Arial"/>
          <w:sz w:val="22"/>
          <w:szCs w:val="22"/>
        </w:rPr>
        <w:t>s</w:t>
      </w:r>
      <w:r w:rsidR="000B2772" w:rsidRPr="00042DCD">
        <w:rPr>
          <w:rFonts w:ascii="Arial" w:hAnsi="Arial" w:cs="Arial"/>
          <w:sz w:val="22"/>
          <w:szCs w:val="22"/>
        </w:rPr>
        <w:t xml:space="preserve"> estatuto</w:t>
      </w:r>
      <w:r w:rsidR="009360F5">
        <w:rPr>
          <w:rFonts w:ascii="Arial" w:hAnsi="Arial" w:cs="Arial"/>
          <w:sz w:val="22"/>
          <w:szCs w:val="22"/>
        </w:rPr>
        <w:t>s</w:t>
      </w:r>
      <w:r w:rsidR="004907C7">
        <w:rPr>
          <w:rFonts w:ascii="Arial" w:hAnsi="Arial" w:cs="Arial"/>
          <w:sz w:val="22"/>
          <w:szCs w:val="22"/>
        </w:rPr>
        <w:t xml:space="preserve"> </w:t>
      </w:r>
      <w:r w:rsidR="000B2772" w:rsidRPr="00042DCD">
        <w:rPr>
          <w:rFonts w:ascii="Arial" w:hAnsi="Arial" w:cs="Arial"/>
          <w:sz w:val="22"/>
          <w:szCs w:val="22"/>
        </w:rPr>
        <w:t>socia</w:t>
      </w:r>
      <w:r w:rsidR="009360F5">
        <w:rPr>
          <w:rFonts w:ascii="Arial" w:hAnsi="Arial" w:cs="Arial"/>
          <w:sz w:val="22"/>
          <w:szCs w:val="22"/>
        </w:rPr>
        <w:t>is</w:t>
      </w:r>
      <w:r w:rsidR="003B02A8" w:rsidRPr="00042DCD">
        <w:rPr>
          <w:rFonts w:ascii="Arial" w:hAnsi="Arial" w:cs="Arial"/>
          <w:sz w:val="22"/>
          <w:szCs w:val="22"/>
        </w:rPr>
        <w:t xml:space="preserve">, </w:t>
      </w:r>
      <w:r w:rsidR="00042D63">
        <w:rPr>
          <w:rFonts w:ascii="Arial" w:hAnsi="Arial" w:cs="Arial"/>
          <w:sz w:val="22"/>
          <w:szCs w:val="22"/>
        </w:rPr>
        <w:t xml:space="preserve">representando as empresas de bens </w:t>
      </w:r>
      <w:r w:rsidR="004F1ED6">
        <w:rPr>
          <w:rFonts w:ascii="Arial" w:hAnsi="Arial" w:cs="Arial"/>
          <w:sz w:val="22"/>
          <w:szCs w:val="22"/>
        </w:rPr>
        <w:t>e serviços de tecnologias da informação e comunicação (TIC)</w:t>
      </w:r>
      <w:r w:rsidR="0024489B">
        <w:rPr>
          <w:rFonts w:ascii="Arial" w:hAnsi="Arial" w:cs="Arial"/>
          <w:sz w:val="22"/>
          <w:szCs w:val="22"/>
        </w:rPr>
        <w:t xml:space="preserve">, </w:t>
      </w:r>
      <w:r w:rsidR="004F1ED6">
        <w:rPr>
          <w:rFonts w:ascii="Arial" w:hAnsi="Arial" w:cs="Arial"/>
          <w:sz w:val="22"/>
          <w:szCs w:val="22"/>
        </w:rPr>
        <w:t>as instituições científicas, tecnológicas e</w:t>
      </w:r>
      <w:r w:rsidR="00042D63">
        <w:rPr>
          <w:rFonts w:ascii="Arial" w:hAnsi="Arial" w:cs="Arial"/>
          <w:sz w:val="22"/>
          <w:szCs w:val="22"/>
        </w:rPr>
        <w:t xml:space="preserve"> </w:t>
      </w:r>
      <w:r w:rsidR="004F1ED6">
        <w:rPr>
          <w:rFonts w:ascii="Arial" w:hAnsi="Arial" w:cs="Arial"/>
          <w:sz w:val="22"/>
          <w:szCs w:val="22"/>
        </w:rPr>
        <w:t>de inovação,</w:t>
      </w:r>
      <w:r w:rsidR="00042D63">
        <w:rPr>
          <w:rFonts w:ascii="Arial" w:hAnsi="Arial" w:cs="Arial"/>
          <w:sz w:val="22"/>
          <w:szCs w:val="22"/>
        </w:rPr>
        <w:t xml:space="preserve"> e os </w:t>
      </w:r>
      <w:r w:rsidR="00FF4DFE">
        <w:rPr>
          <w:rFonts w:ascii="Arial" w:hAnsi="Arial" w:cs="Arial"/>
          <w:sz w:val="22"/>
          <w:szCs w:val="22"/>
        </w:rPr>
        <w:t>d</w:t>
      </w:r>
      <w:r w:rsidR="00042D63">
        <w:rPr>
          <w:rFonts w:ascii="Arial" w:hAnsi="Arial" w:cs="Arial"/>
          <w:sz w:val="22"/>
          <w:szCs w:val="22"/>
        </w:rPr>
        <w:t xml:space="preserve">emais atores do ecossistema de </w:t>
      </w:r>
      <w:r w:rsidR="00C248A5">
        <w:rPr>
          <w:rFonts w:ascii="Arial" w:hAnsi="Arial" w:cs="Arial"/>
          <w:sz w:val="22"/>
          <w:szCs w:val="22"/>
        </w:rPr>
        <w:t>TIC</w:t>
      </w:r>
      <w:r w:rsidR="00042D63">
        <w:rPr>
          <w:rFonts w:ascii="Arial" w:hAnsi="Arial" w:cs="Arial"/>
          <w:sz w:val="22"/>
          <w:szCs w:val="22"/>
        </w:rPr>
        <w:t xml:space="preserve"> de Manaus</w:t>
      </w:r>
      <w:r w:rsidR="000731AF">
        <w:rPr>
          <w:rFonts w:ascii="Arial" w:hAnsi="Arial" w:cs="Arial"/>
          <w:sz w:val="22"/>
          <w:szCs w:val="22"/>
        </w:rPr>
        <w:t xml:space="preserve">, </w:t>
      </w:r>
      <w:r w:rsidR="006C0BF5">
        <w:rPr>
          <w:rFonts w:ascii="Arial" w:hAnsi="Arial" w:cs="Arial"/>
          <w:sz w:val="22"/>
          <w:szCs w:val="22"/>
        </w:rPr>
        <w:t>vem</w:t>
      </w:r>
      <w:r w:rsidR="00FD59E3" w:rsidRPr="00042DCD">
        <w:rPr>
          <w:rFonts w:ascii="Arial" w:hAnsi="Arial" w:cs="Arial"/>
          <w:sz w:val="22"/>
          <w:szCs w:val="22"/>
        </w:rPr>
        <w:t xml:space="preserve"> apresentar </w:t>
      </w:r>
      <w:r w:rsidR="00A4041B">
        <w:rPr>
          <w:rFonts w:ascii="Arial" w:hAnsi="Arial" w:cs="Arial"/>
          <w:sz w:val="22"/>
          <w:szCs w:val="22"/>
        </w:rPr>
        <w:t>parecer</w:t>
      </w:r>
      <w:r w:rsidR="00C97429">
        <w:rPr>
          <w:rFonts w:ascii="Arial" w:hAnsi="Arial" w:cs="Arial"/>
          <w:sz w:val="22"/>
          <w:szCs w:val="22"/>
        </w:rPr>
        <w:t xml:space="preserve"> </w:t>
      </w:r>
      <w:r w:rsidR="00FD11CB">
        <w:rPr>
          <w:rFonts w:ascii="Arial" w:hAnsi="Arial" w:cs="Arial"/>
          <w:sz w:val="22"/>
          <w:szCs w:val="22"/>
        </w:rPr>
        <w:t xml:space="preserve">em relação à </w:t>
      </w:r>
      <w:r w:rsidR="0067008E" w:rsidRPr="0067008E">
        <w:rPr>
          <w:rFonts w:ascii="Arial" w:hAnsi="Arial" w:cs="Arial"/>
          <w:sz w:val="22"/>
          <w:szCs w:val="22"/>
        </w:rPr>
        <w:t>Portaria Conjunta ME/SUFRAMA, que regulamenta procedimentos para acompanhamento e</w:t>
      </w:r>
      <w:r w:rsidR="0067008E">
        <w:rPr>
          <w:rFonts w:ascii="Arial" w:hAnsi="Arial" w:cs="Arial"/>
          <w:sz w:val="22"/>
          <w:szCs w:val="22"/>
        </w:rPr>
        <w:t xml:space="preserve"> </w:t>
      </w:r>
      <w:r w:rsidR="0067008E" w:rsidRPr="0067008E">
        <w:rPr>
          <w:rFonts w:ascii="Arial" w:hAnsi="Arial" w:cs="Arial"/>
          <w:sz w:val="22"/>
          <w:szCs w:val="22"/>
        </w:rPr>
        <w:t>fiscalização das obrigações previstas no Art. 2º, § 3º, da Lei nº 8.387, de 30 de dezembro de 1991, conforme</w:t>
      </w:r>
      <w:r w:rsidR="0067008E">
        <w:rPr>
          <w:rFonts w:ascii="Arial" w:hAnsi="Arial" w:cs="Arial"/>
          <w:sz w:val="22"/>
          <w:szCs w:val="22"/>
        </w:rPr>
        <w:t xml:space="preserve"> </w:t>
      </w:r>
      <w:r w:rsidR="0067008E" w:rsidRPr="0067008E">
        <w:rPr>
          <w:rFonts w:ascii="Arial" w:hAnsi="Arial" w:cs="Arial"/>
          <w:sz w:val="22"/>
          <w:szCs w:val="22"/>
        </w:rPr>
        <w:t>previsto no Art. 2º, § 22 da mesma Lei</w:t>
      </w:r>
      <w:r w:rsidR="00834201">
        <w:rPr>
          <w:rFonts w:ascii="Arial" w:hAnsi="Arial" w:cs="Arial"/>
          <w:sz w:val="22"/>
          <w:szCs w:val="22"/>
        </w:rPr>
        <w:t>, publicada na data de 18 de novembro de 2022 sob o n° 9.835.</w:t>
      </w:r>
    </w:p>
    <w:p w14:paraId="3541CA05" w14:textId="5AB3371F" w:rsidR="00EE57CA" w:rsidRDefault="00094468" w:rsidP="00EE57CA">
      <w:pPr>
        <w:spacing w:line="360" w:lineRule="auto"/>
        <w:ind w:firstLine="851"/>
        <w:jc w:val="both"/>
        <w:rPr>
          <w:rFonts w:ascii="Arial" w:hAnsi="Arial" w:cs="Arial"/>
          <w:sz w:val="22"/>
          <w:szCs w:val="22"/>
        </w:rPr>
      </w:pPr>
      <w:r>
        <w:rPr>
          <w:rFonts w:ascii="Arial" w:hAnsi="Arial" w:cs="Arial"/>
          <w:sz w:val="22"/>
          <w:szCs w:val="22"/>
        </w:rPr>
        <w:t xml:space="preserve">Após reunião </w:t>
      </w:r>
      <w:r w:rsidR="00885FB1">
        <w:rPr>
          <w:rFonts w:ascii="Arial" w:hAnsi="Arial" w:cs="Arial"/>
          <w:sz w:val="22"/>
          <w:szCs w:val="22"/>
        </w:rPr>
        <w:t>entre atores do</w:t>
      </w:r>
      <w:r>
        <w:rPr>
          <w:rFonts w:ascii="Arial" w:hAnsi="Arial" w:cs="Arial"/>
          <w:sz w:val="22"/>
          <w:szCs w:val="22"/>
        </w:rPr>
        <w:t xml:space="preserve"> ecossistema, compreendido por</w:t>
      </w:r>
      <w:r w:rsidR="00E7295F">
        <w:rPr>
          <w:rFonts w:ascii="Arial" w:hAnsi="Arial" w:cs="Arial"/>
          <w:sz w:val="22"/>
          <w:szCs w:val="22"/>
        </w:rPr>
        <w:t xml:space="preserve"> empresas beneficiárias da Lei de Informática</w:t>
      </w:r>
      <w:r>
        <w:rPr>
          <w:rFonts w:ascii="Arial" w:hAnsi="Arial" w:cs="Arial"/>
          <w:sz w:val="22"/>
          <w:szCs w:val="22"/>
        </w:rPr>
        <w:t xml:space="preserve"> e</w:t>
      </w:r>
      <w:r w:rsidR="00E7295F">
        <w:rPr>
          <w:rFonts w:ascii="Arial" w:hAnsi="Arial" w:cs="Arial"/>
          <w:sz w:val="22"/>
          <w:szCs w:val="22"/>
        </w:rPr>
        <w:t xml:space="preserve"> Instituições Científicas e Tecnológicas</w:t>
      </w:r>
      <w:r w:rsidR="00A836B0">
        <w:rPr>
          <w:rFonts w:ascii="Arial" w:hAnsi="Arial" w:cs="Arial"/>
          <w:sz w:val="22"/>
          <w:szCs w:val="22"/>
        </w:rPr>
        <w:t xml:space="preserve"> </w:t>
      </w:r>
      <w:r w:rsidR="00697E4D">
        <w:rPr>
          <w:rFonts w:ascii="Arial" w:hAnsi="Arial" w:cs="Arial"/>
          <w:sz w:val="22"/>
          <w:szCs w:val="22"/>
        </w:rPr>
        <w:t xml:space="preserve">Públicas </w:t>
      </w:r>
      <w:r w:rsidR="00A836B0">
        <w:rPr>
          <w:rFonts w:ascii="Arial" w:hAnsi="Arial" w:cs="Arial"/>
          <w:sz w:val="22"/>
          <w:szCs w:val="22"/>
        </w:rPr>
        <w:t xml:space="preserve">e </w:t>
      </w:r>
      <w:r w:rsidR="00697E4D">
        <w:rPr>
          <w:rFonts w:ascii="Arial" w:hAnsi="Arial" w:cs="Arial"/>
          <w:sz w:val="22"/>
          <w:szCs w:val="22"/>
        </w:rPr>
        <w:t xml:space="preserve">Privadas, </w:t>
      </w:r>
      <w:r>
        <w:rPr>
          <w:rFonts w:ascii="Arial" w:hAnsi="Arial" w:cs="Arial"/>
          <w:sz w:val="22"/>
          <w:szCs w:val="22"/>
        </w:rPr>
        <w:t xml:space="preserve">entendemos que </w:t>
      </w:r>
      <w:r w:rsidR="00A574EA">
        <w:rPr>
          <w:rFonts w:ascii="Arial" w:hAnsi="Arial" w:cs="Arial"/>
          <w:sz w:val="22"/>
          <w:szCs w:val="22"/>
        </w:rPr>
        <w:t>esta portaria apresenta</w:t>
      </w:r>
      <w:r w:rsidR="00EE57CA" w:rsidRPr="00EE57CA">
        <w:rPr>
          <w:rFonts w:ascii="Arial" w:hAnsi="Arial" w:cs="Arial"/>
          <w:sz w:val="22"/>
          <w:szCs w:val="22"/>
        </w:rPr>
        <w:t xml:space="preserve"> critérios</w:t>
      </w:r>
      <w:r w:rsidR="00577A20">
        <w:rPr>
          <w:rFonts w:ascii="Arial" w:hAnsi="Arial" w:cs="Arial"/>
          <w:sz w:val="22"/>
          <w:szCs w:val="22"/>
        </w:rPr>
        <w:t xml:space="preserve"> e obrigações</w:t>
      </w:r>
      <w:r w:rsidR="00204C42">
        <w:rPr>
          <w:rFonts w:ascii="Arial" w:hAnsi="Arial" w:cs="Arial"/>
          <w:sz w:val="22"/>
          <w:szCs w:val="22"/>
        </w:rPr>
        <w:t xml:space="preserve"> </w:t>
      </w:r>
      <w:r w:rsidR="00EE57CA" w:rsidRPr="00EE57CA">
        <w:rPr>
          <w:rFonts w:ascii="Arial" w:hAnsi="Arial" w:cs="Arial"/>
          <w:sz w:val="22"/>
          <w:szCs w:val="22"/>
        </w:rPr>
        <w:t xml:space="preserve">impraticáveis </w:t>
      </w:r>
      <w:r w:rsidR="000623A4">
        <w:rPr>
          <w:rFonts w:ascii="Arial" w:hAnsi="Arial" w:cs="Arial"/>
          <w:sz w:val="22"/>
          <w:szCs w:val="22"/>
        </w:rPr>
        <w:t>para o</w:t>
      </w:r>
      <w:r w:rsidR="00204C42">
        <w:rPr>
          <w:rFonts w:ascii="Arial" w:hAnsi="Arial" w:cs="Arial"/>
          <w:sz w:val="22"/>
          <w:szCs w:val="22"/>
        </w:rPr>
        <w:t>s</w:t>
      </w:r>
      <w:r w:rsidR="000623A4">
        <w:rPr>
          <w:rFonts w:ascii="Arial" w:hAnsi="Arial" w:cs="Arial"/>
          <w:sz w:val="22"/>
          <w:szCs w:val="22"/>
        </w:rPr>
        <w:t xml:space="preserve"> </w:t>
      </w:r>
      <w:r w:rsidR="00204C42">
        <w:rPr>
          <w:rFonts w:ascii="Arial" w:hAnsi="Arial" w:cs="Arial"/>
          <w:sz w:val="22"/>
          <w:szCs w:val="22"/>
        </w:rPr>
        <w:t>investimentos</w:t>
      </w:r>
      <w:r w:rsidR="002D2E0C">
        <w:rPr>
          <w:rFonts w:ascii="Arial" w:hAnsi="Arial" w:cs="Arial"/>
          <w:sz w:val="22"/>
          <w:szCs w:val="22"/>
        </w:rPr>
        <w:t xml:space="preserve"> em pesquisa, desenvolvimento e inovação</w:t>
      </w:r>
      <w:r w:rsidR="00EE57CA" w:rsidRPr="00EE57CA">
        <w:rPr>
          <w:rFonts w:ascii="Arial" w:hAnsi="Arial" w:cs="Arial"/>
          <w:sz w:val="22"/>
          <w:szCs w:val="22"/>
        </w:rPr>
        <w:t xml:space="preserve"> na Amazônia Ocidental e Amapá, </w:t>
      </w:r>
      <w:r w:rsidR="002C1EDD">
        <w:rPr>
          <w:rFonts w:ascii="Arial" w:hAnsi="Arial" w:cs="Arial"/>
          <w:sz w:val="22"/>
          <w:szCs w:val="22"/>
        </w:rPr>
        <w:t xml:space="preserve">e </w:t>
      </w:r>
      <w:r w:rsidR="00EE57CA" w:rsidRPr="00EE57CA">
        <w:rPr>
          <w:rFonts w:ascii="Arial" w:hAnsi="Arial" w:cs="Arial"/>
          <w:sz w:val="22"/>
          <w:szCs w:val="22"/>
        </w:rPr>
        <w:t>que levarão, certamente,</w:t>
      </w:r>
      <w:r w:rsidR="00885DB7">
        <w:rPr>
          <w:rFonts w:ascii="Arial" w:hAnsi="Arial" w:cs="Arial"/>
          <w:sz w:val="22"/>
          <w:szCs w:val="22"/>
        </w:rPr>
        <w:t xml:space="preserve"> </w:t>
      </w:r>
      <w:r w:rsidR="00697E4D">
        <w:rPr>
          <w:rFonts w:ascii="Arial" w:hAnsi="Arial" w:cs="Arial"/>
          <w:sz w:val="22"/>
          <w:szCs w:val="22"/>
        </w:rPr>
        <w:t xml:space="preserve">as </w:t>
      </w:r>
      <w:r w:rsidR="00EE57CA" w:rsidRPr="00EE57CA">
        <w:rPr>
          <w:rFonts w:ascii="Arial" w:hAnsi="Arial" w:cs="Arial"/>
          <w:sz w:val="22"/>
          <w:szCs w:val="22"/>
        </w:rPr>
        <w:t xml:space="preserve">empresas no Polo Industrial de Manaus </w:t>
      </w:r>
      <w:r w:rsidR="00885DB7">
        <w:rPr>
          <w:rFonts w:ascii="Arial" w:hAnsi="Arial" w:cs="Arial"/>
          <w:sz w:val="22"/>
          <w:szCs w:val="22"/>
        </w:rPr>
        <w:t xml:space="preserve">a buscarem instalar suas produções em </w:t>
      </w:r>
      <w:r w:rsidR="00DC59C2">
        <w:rPr>
          <w:rFonts w:ascii="Arial" w:hAnsi="Arial" w:cs="Arial"/>
          <w:sz w:val="22"/>
          <w:szCs w:val="22"/>
        </w:rPr>
        <w:t xml:space="preserve">regiões que não possuem restrições neste nível, </w:t>
      </w:r>
      <w:r w:rsidR="00EE57CA" w:rsidRPr="00EE57CA">
        <w:rPr>
          <w:rFonts w:ascii="Arial" w:hAnsi="Arial" w:cs="Arial"/>
          <w:sz w:val="22"/>
          <w:szCs w:val="22"/>
        </w:rPr>
        <w:t xml:space="preserve">impactando, assim, milhares de empregos e </w:t>
      </w:r>
      <w:r w:rsidR="00B30111">
        <w:rPr>
          <w:rFonts w:ascii="Arial" w:hAnsi="Arial" w:cs="Arial"/>
          <w:sz w:val="22"/>
          <w:szCs w:val="22"/>
        </w:rPr>
        <w:t xml:space="preserve">consequentemente </w:t>
      </w:r>
      <w:r w:rsidR="00EE57CA" w:rsidRPr="00EE57CA">
        <w:rPr>
          <w:rFonts w:ascii="Arial" w:hAnsi="Arial" w:cs="Arial"/>
          <w:sz w:val="22"/>
          <w:szCs w:val="22"/>
        </w:rPr>
        <w:t xml:space="preserve">a </w:t>
      </w:r>
      <w:r w:rsidR="00C97429" w:rsidRPr="00EE57CA">
        <w:rPr>
          <w:rFonts w:ascii="Arial" w:hAnsi="Arial" w:cs="Arial"/>
          <w:sz w:val="22"/>
          <w:szCs w:val="22"/>
        </w:rPr>
        <w:t xml:space="preserve">economia </w:t>
      </w:r>
      <w:r w:rsidR="00C97429">
        <w:rPr>
          <w:rFonts w:ascii="Arial" w:hAnsi="Arial" w:cs="Arial"/>
          <w:sz w:val="22"/>
          <w:szCs w:val="22"/>
        </w:rPr>
        <w:t>da</w:t>
      </w:r>
      <w:r w:rsidR="002E4D10">
        <w:rPr>
          <w:rFonts w:ascii="Arial" w:hAnsi="Arial" w:cs="Arial"/>
          <w:sz w:val="22"/>
          <w:szCs w:val="22"/>
        </w:rPr>
        <w:t xml:space="preserve"> região</w:t>
      </w:r>
      <w:r w:rsidR="004565FB">
        <w:rPr>
          <w:rFonts w:ascii="Arial" w:hAnsi="Arial" w:cs="Arial"/>
          <w:sz w:val="22"/>
          <w:szCs w:val="22"/>
        </w:rPr>
        <w:t>, além de caminharem</w:t>
      </w:r>
      <w:r w:rsidR="00803EF1">
        <w:rPr>
          <w:rFonts w:ascii="Arial" w:hAnsi="Arial" w:cs="Arial"/>
          <w:sz w:val="22"/>
          <w:szCs w:val="22"/>
        </w:rPr>
        <w:t xml:space="preserve"> em direção contrária ao desenvolvimento regional e diversificação dos investimentos de P,D&amp;I</w:t>
      </w:r>
      <w:r w:rsidR="004565FB">
        <w:rPr>
          <w:rFonts w:ascii="Arial" w:hAnsi="Arial" w:cs="Arial"/>
          <w:sz w:val="22"/>
          <w:szCs w:val="22"/>
        </w:rPr>
        <w:t>,</w:t>
      </w:r>
      <w:r w:rsidR="00757E81">
        <w:rPr>
          <w:rFonts w:ascii="Arial" w:hAnsi="Arial" w:cs="Arial"/>
          <w:sz w:val="22"/>
          <w:szCs w:val="22"/>
        </w:rPr>
        <w:t xml:space="preserve"> objetivos que entendemos fazerem parte</w:t>
      </w:r>
      <w:r w:rsidR="0085392F">
        <w:rPr>
          <w:rFonts w:ascii="Arial" w:hAnsi="Arial" w:cs="Arial"/>
          <w:sz w:val="22"/>
          <w:szCs w:val="22"/>
        </w:rPr>
        <w:t xml:space="preserve"> das metas do Ministério da Economia e Suframa</w:t>
      </w:r>
      <w:r w:rsidR="007E4BD6">
        <w:rPr>
          <w:rFonts w:ascii="Arial" w:hAnsi="Arial" w:cs="Arial"/>
          <w:sz w:val="22"/>
          <w:szCs w:val="22"/>
        </w:rPr>
        <w:t>.</w:t>
      </w:r>
    </w:p>
    <w:p w14:paraId="37EFEB8C" w14:textId="6F147CAB" w:rsidR="00EE57CA" w:rsidRPr="00EE57CA" w:rsidRDefault="002D2E0C" w:rsidP="00EE57CA">
      <w:pPr>
        <w:spacing w:line="360" w:lineRule="auto"/>
        <w:ind w:firstLine="851"/>
        <w:jc w:val="both"/>
        <w:rPr>
          <w:rFonts w:ascii="Arial" w:hAnsi="Arial" w:cs="Arial"/>
          <w:sz w:val="22"/>
          <w:szCs w:val="22"/>
        </w:rPr>
      </w:pPr>
      <w:r>
        <w:rPr>
          <w:rFonts w:ascii="Arial" w:hAnsi="Arial" w:cs="Arial"/>
          <w:sz w:val="22"/>
          <w:szCs w:val="22"/>
        </w:rPr>
        <w:t>Ressaltamos que</w:t>
      </w:r>
      <w:r w:rsidR="0046610C">
        <w:rPr>
          <w:rFonts w:ascii="Arial" w:hAnsi="Arial" w:cs="Arial"/>
          <w:sz w:val="22"/>
          <w:szCs w:val="22"/>
        </w:rPr>
        <w:t>, por várias vezes, este ecossistema, de forma proativa, analisou, revisou e propôs aprimoramentos aos normativos da Lei 8.387/91</w:t>
      </w:r>
      <w:r w:rsidR="00FA104B">
        <w:rPr>
          <w:rFonts w:ascii="Arial" w:hAnsi="Arial" w:cs="Arial"/>
          <w:sz w:val="22"/>
          <w:szCs w:val="22"/>
        </w:rPr>
        <w:t xml:space="preserve">, e que solicitou que tivesse </w:t>
      </w:r>
      <w:r w:rsidR="00FA104B">
        <w:rPr>
          <w:rFonts w:ascii="Arial" w:hAnsi="Arial" w:cs="Arial"/>
          <w:sz w:val="22"/>
          <w:szCs w:val="22"/>
        </w:rPr>
        <w:lastRenderedPageBreak/>
        <w:t xml:space="preserve">a oportunidade de revisar qualquer </w:t>
      </w:r>
      <w:r w:rsidR="00697E4D">
        <w:rPr>
          <w:rFonts w:ascii="Arial" w:hAnsi="Arial" w:cs="Arial"/>
          <w:sz w:val="22"/>
          <w:szCs w:val="22"/>
        </w:rPr>
        <w:t xml:space="preserve">novo </w:t>
      </w:r>
      <w:r w:rsidR="00FA104B">
        <w:rPr>
          <w:rFonts w:ascii="Arial" w:hAnsi="Arial" w:cs="Arial"/>
          <w:sz w:val="22"/>
          <w:szCs w:val="22"/>
        </w:rPr>
        <w:t>normativo</w:t>
      </w:r>
      <w:r w:rsidR="0036124F">
        <w:rPr>
          <w:rFonts w:ascii="Arial" w:hAnsi="Arial" w:cs="Arial"/>
          <w:sz w:val="22"/>
          <w:szCs w:val="22"/>
        </w:rPr>
        <w:t>, destacando as implicações, antes que fosse publicado, evitando assim danos para a região compreendida pela Zona Franca de Manaus</w:t>
      </w:r>
      <w:r w:rsidR="00143BDE">
        <w:rPr>
          <w:rFonts w:ascii="Arial" w:hAnsi="Arial" w:cs="Arial"/>
          <w:sz w:val="22"/>
          <w:szCs w:val="22"/>
        </w:rPr>
        <w:t xml:space="preserve">. Porém, apesar de algumas das contribuições </w:t>
      </w:r>
      <w:r w:rsidR="00697E4D">
        <w:rPr>
          <w:rFonts w:ascii="Arial" w:hAnsi="Arial" w:cs="Arial"/>
          <w:sz w:val="22"/>
          <w:szCs w:val="22"/>
        </w:rPr>
        <w:t xml:space="preserve">terem sido </w:t>
      </w:r>
      <w:r w:rsidR="00143BDE">
        <w:rPr>
          <w:rFonts w:ascii="Arial" w:hAnsi="Arial" w:cs="Arial"/>
          <w:sz w:val="22"/>
          <w:szCs w:val="22"/>
        </w:rPr>
        <w:t>acatadas</w:t>
      </w:r>
      <w:r w:rsidR="00C66AAD">
        <w:rPr>
          <w:rFonts w:ascii="Arial" w:hAnsi="Arial" w:cs="Arial"/>
          <w:sz w:val="22"/>
          <w:szCs w:val="22"/>
        </w:rPr>
        <w:t xml:space="preserve"> por esta portaria, observamos que pontos críticos permaneceram.</w:t>
      </w:r>
    </w:p>
    <w:p w14:paraId="0A2C2983" w14:textId="7EA4CCC8" w:rsidR="00EE57CA" w:rsidRDefault="00C66AAD" w:rsidP="00EE57CA">
      <w:pPr>
        <w:spacing w:line="360" w:lineRule="auto"/>
        <w:ind w:firstLine="851"/>
        <w:jc w:val="both"/>
        <w:rPr>
          <w:rFonts w:ascii="Arial" w:hAnsi="Arial" w:cs="Arial"/>
          <w:sz w:val="22"/>
          <w:szCs w:val="22"/>
        </w:rPr>
      </w:pPr>
      <w:r>
        <w:rPr>
          <w:rFonts w:ascii="Arial" w:hAnsi="Arial" w:cs="Arial"/>
          <w:sz w:val="22"/>
          <w:szCs w:val="22"/>
        </w:rPr>
        <w:t>Desta forma</w:t>
      </w:r>
      <w:r w:rsidR="00171AE9">
        <w:rPr>
          <w:rFonts w:ascii="Arial" w:hAnsi="Arial" w:cs="Arial"/>
          <w:sz w:val="22"/>
          <w:szCs w:val="22"/>
        </w:rPr>
        <w:t xml:space="preserve">, observa-se que </w:t>
      </w:r>
      <w:r w:rsidR="00EA6908">
        <w:rPr>
          <w:rFonts w:ascii="Arial" w:hAnsi="Arial" w:cs="Arial"/>
          <w:sz w:val="22"/>
          <w:szCs w:val="22"/>
        </w:rPr>
        <w:t xml:space="preserve">existem critérios estabelecidos que </w:t>
      </w:r>
      <w:r w:rsidR="00EE57CA" w:rsidRPr="00EE57CA">
        <w:rPr>
          <w:rFonts w:ascii="Arial" w:hAnsi="Arial" w:cs="Arial"/>
          <w:sz w:val="22"/>
          <w:szCs w:val="22"/>
        </w:rPr>
        <w:t>diverg</w:t>
      </w:r>
      <w:r w:rsidR="00EA6908">
        <w:rPr>
          <w:rFonts w:ascii="Arial" w:hAnsi="Arial" w:cs="Arial"/>
          <w:sz w:val="22"/>
          <w:szCs w:val="22"/>
        </w:rPr>
        <w:t>em</w:t>
      </w:r>
      <w:r w:rsidR="00683265">
        <w:rPr>
          <w:rFonts w:ascii="Arial" w:hAnsi="Arial" w:cs="Arial"/>
          <w:sz w:val="22"/>
          <w:szCs w:val="22"/>
        </w:rPr>
        <w:t>,</w:t>
      </w:r>
      <w:r w:rsidR="00003CC3">
        <w:rPr>
          <w:rFonts w:ascii="Arial" w:hAnsi="Arial" w:cs="Arial"/>
          <w:sz w:val="22"/>
          <w:szCs w:val="22"/>
        </w:rPr>
        <w:t xml:space="preserve"> em peso</w:t>
      </w:r>
      <w:r w:rsidR="00683265">
        <w:rPr>
          <w:rFonts w:ascii="Arial" w:hAnsi="Arial" w:cs="Arial"/>
          <w:sz w:val="22"/>
          <w:szCs w:val="22"/>
        </w:rPr>
        <w:t>,</w:t>
      </w:r>
      <w:r w:rsidR="00EE57CA" w:rsidRPr="00EE57CA">
        <w:rPr>
          <w:rFonts w:ascii="Arial" w:hAnsi="Arial" w:cs="Arial"/>
          <w:sz w:val="22"/>
          <w:szCs w:val="22"/>
        </w:rPr>
        <w:t xml:space="preserve"> dos critérios, conceitos e procedimentos atualmente definidos para a Lei de Informática</w:t>
      </w:r>
      <w:r w:rsidR="00B4520D">
        <w:rPr>
          <w:rFonts w:ascii="Arial" w:hAnsi="Arial" w:cs="Arial"/>
          <w:sz w:val="22"/>
          <w:szCs w:val="22"/>
        </w:rPr>
        <w:t xml:space="preserve"> (LI)</w:t>
      </w:r>
      <w:r w:rsidR="00EE57CA" w:rsidRPr="00EE57CA">
        <w:rPr>
          <w:rFonts w:ascii="Arial" w:hAnsi="Arial" w:cs="Arial"/>
          <w:sz w:val="22"/>
          <w:szCs w:val="22"/>
        </w:rPr>
        <w:t xml:space="preserve"> nacional</w:t>
      </w:r>
      <w:r w:rsidR="002E4D10">
        <w:rPr>
          <w:rFonts w:ascii="Arial" w:hAnsi="Arial" w:cs="Arial"/>
          <w:sz w:val="22"/>
          <w:szCs w:val="22"/>
        </w:rPr>
        <w:t xml:space="preserve"> (Lei nº 8.248/91)</w:t>
      </w:r>
      <w:r w:rsidR="00EE57CA" w:rsidRPr="00EE57CA">
        <w:rPr>
          <w:rFonts w:ascii="Arial" w:hAnsi="Arial" w:cs="Arial"/>
          <w:sz w:val="22"/>
          <w:szCs w:val="22"/>
        </w:rPr>
        <w:t xml:space="preserve">, criando exigências que esta última não impõe, ocasionando, com isso, o desequilíbrio entre as duas legislações, em desfavor </w:t>
      </w:r>
      <w:r w:rsidR="00963C6E" w:rsidRPr="00EE57CA">
        <w:rPr>
          <w:rFonts w:ascii="Arial" w:hAnsi="Arial" w:cs="Arial"/>
          <w:sz w:val="22"/>
          <w:szCs w:val="22"/>
        </w:rPr>
        <w:t>daquel</w:t>
      </w:r>
      <w:r w:rsidR="00DD5119">
        <w:rPr>
          <w:rFonts w:ascii="Arial" w:hAnsi="Arial" w:cs="Arial"/>
          <w:sz w:val="22"/>
          <w:szCs w:val="22"/>
        </w:rPr>
        <w:t>a</w:t>
      </w:r>
      <w:r w:rsidR="00963C6E" w:rsidRPr="00EE57CA">
        <w:rPr>
          <w:rFonts w:ascii="Arial" w:hAnsi="Arial" w:cs="Arial"/>
          <w:sz w:val="22"/>
          <w:szCs w:val="22"/>
        </w:rPr>
        <w:t xml:space="preserve"> referente</w:t>
      </w:r>
      <w:r w:rsidR="00EE57CA" w:rsidRPr="00EE57CA">
        <w:rPr>
          <w:rFonts w:ascii="Arial" w:hAnsi="Arial" w:cs="Arial"/>
          <w:sz w:val="22"/>
          <w:szCs w:val="22"/>
        </w:rPr>
        <w:t xml:space="preserve"> à Zona Franca de Manaus. </w:t>
      </w:r>
    </w:p>
    <w:p w14:paraId="5B413D49" w14:textId="0D44AD21" w:rsidR="00EE57CA" w:rsidRDefault="00E66E67" w:rsidP="006644A9">
      <w:pPr>
        <w:spacing w:line="360" w:lineRule="auto"/>
        <w:ind w:firstLine="851"/>
        <w:jc w:val="both"/>
        <w:rPr>
          <w:rFonts w:ascii="Arial" w:hAnsi="Arial" w:cs="Arial"/>
          <w:sz w:val="22"/>
          <w:szCs w:val="22"/>
        </w:rPr>
      </w:pPr>
      <w:r>
        <w:rPr>
          <w:rFonts w:ascii="Arial" w:hAnsi="Arial" w:cs="Arial"/>
          <w:sz w:val="22"/>
          <w:szCs w:val="22"/>
        </w:rPr>
        <w:t xml:space="preserve">Destacamos como pontos críticos: </w:t>
      </w:r>
    </w:p>
    <w:p w14:paraId="21BD2547" w14:textId="4B79D0EE" w:rsidR="00821469" w:rsidRDefault="00821469" w:rsidP="00821469">
      <w:pPr>
        <w:pStyle w:val="PargrafodaLista"/>
        <w:numPr>
          <w:ilvl w:val="0"/>
          <w:numId w:val="16"/>
        </w:numPr>
        <w:spacing w:line="360" w:lineRule="auto"/>
        <w:jc w:val="both"/>
        <w:rPr>
          <w:rFonts w:ascii="Arial" w:hAnsi="Arial" w:cs="Arial"/>
          <w:sz w:val="22"/>
          <w:szCs w:val="22"/>
        </w:rPr>
      </w:pPr>
      <w:r>
        <w:rPr>
          <w:rFonts w:ascii="Arial" w:hAnsi="Arial" w:cs="Arial"/>
          <w:sz w:val="22"/>
          <w:szCs w:val="22"/>
        </w:rPr>
        <w:t>A Exigência da aprovação prévia de um plano de PD&amp;I para dois anos com percentual de variação de 20%</w:t>
      </w:r>
      <w:r w:rsidR="00DD1132">
        <w:rPr>
          <w:rFonts w:ascii="Arial" w:hAnsi="Arial" w:cs="Arial"/>
          <w:sz w:val="22"/>
          <w:szCs w:val="22"/>
        </w:rPr>
        <w:t xml:space="preserve"> somente para maior</w:t>
      </w:r>
      <w:r>
        <w:rPr>
          <w:rFonts w:ascii="Arial" w:hAnsi="Arial" w:cs="Arial"/>
          <w:sz w:val="22"/>
          <w:szCs w:val="22"/>
        </w:rPr>
        <w:t xml:space="preserve"> - ora sabemos que as empresas investem em PD&amp;I conforme suas obrigações geradas</w:t>
      </w:r>
      <w:r w:rsidR="004A127E">
        <w:rPr>
          <w:rFonts w:ascii="Arial" w:hAnsi="Arial" w:cs="Arial"/>
          <w:sz w:val="22"/>
          <w:szCs w:val="22"/>
        </w:rPr>
        <w:t>, que consequentemente estão atreladas ao seu volume de vendas</w:t>
      </w:r>
      <w:r w:rsidR="00F126AB">
        <w:rPr>
          <w:rFonts w:ascii="Arial" w:hAnsi="Arial" w:cs="Arial"/>
          <w:sz w:val="22"/>
          <w:szCs w:val="22"/>
        </w:rPr>
        <w:t>. Como é possível garantir que o mercado não terá variação</w:t>
      </w:r>
      <w:r w:rsidR="00203B9F">
        <w:rPr>
          <w:rFonts w:ascii="Arial" w:hAnsi="Arial" w:cs="Arial"/>
          <w:sz w:val="22"/>
          <w:szCs w:val="22"/>
        </w:rPr>
        <w:t xml:space="preserve"> para menor</w:t>
      </w:r>
      <w:r w:rsidR="00A71A47">
        <w:rPr>
          <w:rFonts w:ascii="Arial" w:hAnsi="Arial" w:cs="Arial"/>
          <w:sz w:val="22"/>
          <w:szCs w:val="22"/>
        </w:rPr>
        <w:t>, ou além dos 20% para maior?</w:t>
      </w:r>
      <w:r w:rsidR="00F126AB">
        <w:rPr>
          <w:rFonts w:ascii="Arial" w:hAnsi="Arial" w:cs="Arial"/>
          <w:sz w:val="22"/>
          <w:szCs w:val="22"/>
        </w:rPr>
        <w:t xml:space="preserve"> </w:t>
      </w:r>
      <w:r w:rsidR="00DD1132">
        <w:rPr>
          <w:rFonts w:ascii="Arial" w:hAnsi="Arial" w:cs="Arial"/>
          <w:sz w:val="22"/>
          <w:szCs w:val="22"/>
        </w:rPr>
        <w:t xml:space="preserve"> </w:t>
      </w:r>
      <w:r w:rsidR="002C188F">
        <w:rPr>
          <w:rFonts w:ascii="Arial" w:hAnsi="Arial" w:cs="Arial"/>
          <w:sz w:val="22"/>
          <w:szCs w:val="22"/>
        </w:rPr>
        <w:t>Desta forma, existe uma grande possibilidade de o PD&amp;I impactar em custo operacional</w:t>
      </w:r>
      <w:r w:rsidR="00B4520D">
        <w:rPr>
          <w:rFonts w:ascii="Arial" w:hAnsi="Arial" w:cs="Arial"/>
          <w:sz w:val="22"/>
          <w:szCs w:val="22"/>
        </w:rPr>
        <w:t xml:space="preserve"> para além dos incentivos recebidos, o que implica em uma desvantagem comparativa entre a LI ZFM e LI Nacional</w:t>
      </w:r>
      <w:r w:rsidR="005F16B7">
        <w:rPr>
          <w:rFonts w:ascii="Arial" w:hAnsi="Arial" w:cs="Arial"/>
          <w:sz w:val="22"/>
          <w:szCs w:val="22"/>
        </w:rPr>
        <w:t>;</w:t>
      </w:r>
    </w:p>
    <w:p w14:paraId="6AC7C3DE" w14:textId="0F4B4DBF" w:rsidR="00F126AB" w:rsidRDefault="00D43F23" w:rsidP="00821469">
      <w:pPr>
        <w:pStyle w:val="PargrafodaLista"/>
        <w:numPr>
          <w:ilvl w:val="0"/>
          <w:numId w:val="16"/>
        </w:numPr>
        <w:spacing w:line="360" w:lineRule="auto"/>
        <w:jc w:val="both"/>
        <w:rPr>
          <w:rFonts w:ascii="Arial" w:hAnsi="Arial" w:cs="Arial"/>
          <w:sz w:val="22"/>
          <w:szCs w:val="22"/>
        </w:rPr>
      </w:pPr>
      <w:r>
        <w:rPr>
          <w:rFonts w:ascii="Arial" w:hAnsi="Arial" w:cs="Arial"/>
          <w:sz w:val="22"/>
          <w:szCs w:val="22"/>
        </w:rPr>
        <w:t>Possiblidade da empresa</w:t>
      </w:r>
      <w:r w:rsidR="00012994">
        <w:rPr>
          <w:rFonts w:ascii="Arial" w:hAnsi="Arial" w:cs="Arial"/>
          <w:sz w:val="22"/>
          <w:szCs w:val="22"/>
        </w:rPr>
        <w:t xml:space="preserve"> revisar somente uma vez seu plano</w:t>
      </w:r>
      <w:r w:rsidR="005F16B7">
        <w:rPr>
          <w:rFonts w:ascii="Arial" w:hAnsi="Arial" w:cs="Arial"/>
          <w:sz w:val="22"/>
          <w:szCs w:val="22"/>
        </w:rPr>
        <w:t xml:space="preserve"> de PD&amp;I</w:t>
      </w:r>
      <w:r w:rsidR="00012994">
        <w:rPr>
          <w:rFonts w:ascii="Arial" w:hAnsi="Arial" w:cs="Arial"/>
          <w:sz w:val="22"/>
          <w:szCs w:val="22"/>
        </w:rPr>
        <w:t xml:space="preserve"> no prazo de dois anos. Esta restrição não </w:t>
      </w:r>
      <w:r w:rsidR="00120FBA">
        <w:rPr>
          <w:rFonts w:ascii="Arial" w:hAnsi="Arial" w:cs="Arial"/>
          <w:sz w:val="22"/>
          <w:szCs w:val="22"/>
        </w:rPr>
        <w:t xml:space="preserve">leva em consideração a </w:t>
      </w:r>
      <w:r w:rsidR="00853628">
        <w:rPr>
          <w:rFonts w:ascii="Arial" w:hAnsi="Arial" w:cs="Arial"/>
          <w:sz w:val="22"/>
          <w:szCs w:val="22"/>
        </w:rPr>
        <w:t>dinâmica</w:t>
      </w:r>
      <w:r w:rsidR="00120FBA">
        <w:rPr>
          <w:rFonts w:ascii="Arial" w:hAnsi="Arial" w:cs="Arial"/>
          <w:sz w:val="22"/>
          <w:szCs w:val="22"/>
        </w:rPr>
        <w:t xml:space="preserve"> </w:t>
      </w:r>
      <w:r w:rsidR="003E13EC">
        <w:rPr>
          <w:rFonts w:ascii="Arial" w:hAnsi="Arial" w:cs="Arial"/>
          <w:sz w:val="22"/>
          <w:szCs w:val="22"/>
        </w:rPr>
        <w:t>dos mercados, nem da tecnologia</w:t>
      </w:r>
      <w:r w:rsidR="00FD75D1">
        <w:rPr>
          <w:rFonts w:ascii="Arial" w:hAnsi="Arial" w:cs="Arial"/>
          <w:sz w:val="22"/>
          <w:szCs w:val="22"/>
        </w:rPr>
        <w:t xml:space="preserve"> da informação e comunicação, de forma que a empresa não tem margem de manobra</w:t>
      </w:r>
      <w:r w:rsidR="00697E4D">
        <w:rPr>
          <w:rFonts w:ascii="Arial" w:hAnsi="Arial" w:cs="Arial"/>
          <w:sz w:val="22"/>
          <w:szCs w:val="22"/>
        </w:rPr>
        <w:t>;</w:t>
      </w:r>
    </w:p>
    <w:p w14:paraId="105486DC" w14:textId="5FE49D0C" w:rsidR="000F1ACD" w:rsidRDefault="006155DD" w:rsidP="00821469">
      <w:pPr>
        <w:pStyle w:val="PargrafodaLista"/>
        <w:numPr>
          <w:ilvl w:val="0"/>
          <w:numId w:val="16"/>
        </w:numPr>
        <w:spacing w:line="360" w:lineRule="auto"/>
        <w:jc w:val="both"/>
        <w:rPr>
          <w:rFonts w:ascii="Arial" w:hAnsi="Arial" w:cs="Arial"/>
          <w:sz w:val="22"/>
          <w:szCs w:val="22"/>
        </w:rPr>
      </w:pPr>
      <w:r>
        <w:rPr>
          <w:rFonts w:ascii="Arial" w:hAnsi="Arial" w:cs="Arial"/>
          <w:sz w:val="22"/>
          <w:szCs w:val="22"/>
        </w:rPr>
        <w:t>Mistura dos projetos de capacitação e formação em uma única avaliação de critérios de elegibilidade. Sabemos que capacitação e formação, tão necessárias para a região, são projetos distintos em escopo e formatação</w:t>
      </w:r>
      <w:r w:rsidR="0081350A">
        <w:rPr>
          <w:rFonts w:ascii="Arial" w:hAnsi="Arial" w:cs="Arial"/>
          <w:sz w:val="22"/>
          <w:szCs w:val="22"/>
        </w:rPr>
        <w:t xml:space="preserve">. Não há como juntá-los. </w:t>
      </w:r>
      <w:r w:rsidR="000A539B">
        <w:rPr>
          <w:rFonts w:ascii="Arial" w:hAnsi="Arial" w:cs="Arial"/>
          <w:sz w:val="22"/>
          <w:szCs w:val="22"/>
        </w:rPr>
        <w:t xml:space="preserve">O critério </w:t>
      </w:r>
      <w:r w:rsidR="005F16B7">
        <w:rPr>
          <w:rFonts w:ascii="Arial" w:hAnsi="Arial" w:cs="Arial"/>
          <w:sz w:val="22"/>
          <w:szCs w:val="22"/>
        </w:rPr>
        <w:t>estabelecido dificulta a realização deste tipo de projeto.</w:t>
      </w:r>
    </w:p>
    <w:p w14:paraId="1020F56A" w14:textId="22552958" w:rsidR="00E57257" w:rsidRDefault="00E57257" w:rsidP="00821469">
      <w:pPr>
        <w:pStyle w:val="PargrafodaLista"/>
        <w:numPr>
          <w:ilvl w:val="0"/>
          <w:numId w:val="16"/>
        </w:numPr>
        <w:spacing w:line="360" w:lineRule="auto"/>
        <w:jc w:val="both"/>
        <w:rPr>
          <w:rFonts w:ascii="Arial" w:hAnsi="Arial" w:cs="Arial"/>
          <w:sz w:val="22"/>
          <w:szCs w:val="22"/>
        </w:rPr>
      </w:pPr>
      <w:r>
        <w:rPr>
          <w:rFonts w:ascii="Arial" w:hAnsi="Arial" w:cs="Arial"/>
          <w:sz w:val="22"/>
          <w:szCs w:val="22"/>
        </w:rPr>
        <w:t xml:space="preserve">Inelegibilidade de projetos </w:t>
      </w:r>
      <w:r w:rsidR="00E03D57">
        <w:rPr>
          <w:rFonts w:ascii="Arial" w:hAnsi="Arial" w:cs="Arial"/>
          <w:sz w:val="22"/>
          <w:szCs w:val="22"/>
        </w:rPr>
        <w:t xml:space="preserve">que sejam inovadores apenas </w:t>
      </w:r>
      <w:r>
        <w:rPr>
          <w:rFonts w:ascii="Arial" w:hAnsi="Arial" w:cs="Arial"/>
          <w:sz w:val="22"/>
          <w:szCs w:val="22"/>
        </w:rPr>
        <w:t>no âmbito da empresa. Este ponto por si só inviabiliza a grande maioria dos projetos de PD&amp;I realizados atualmente na Amazônia Ocidental e Amapá</w:t>
      </w:r>
      <w:r w:rsidR="006A40B2">
        <w:rPr>
          <w:rFonts w:ascii="Arial" w:hAnsi="Arial" w:cs="Arial"/>
          <w:sz w:val="22"/>
          <w:szCs w:val="22"/>
        </w:rPr>
        <w:t xml:space="preserve">, além </w:t>
      </w:r>
      <w:r w:rsidR="00697E4D">
        <w:rPr>
          <w:rFonts w:ascii="Arial" w:hAnsi="Arial" w:cs="Arial"/>
          <w:sz w:val="22"/>
          <w:szCs w:val="22"/>
        </w:rPr>
        <w:t>de ferir</w:t>
      </w:r>
      <w:r w:rsidR="002A4A2F">
        <w:rPr>
          <w:rFonts w:ascii="Arial" w:hAnsi="Arial" w:cs="Arial"/>
          <w:sz w:val="22"/>
          <w:szCs w:val="22"/>
        </w:rPr>
        <w:t xml:space="preserve"> o </w:t>
      </w:r>
      <w:proofErr w:type="spellStart"/>
      <w:r w:rsidR="002A4A2F">
        <w:rPr>
          <w:rFonts w:ascii="Arial" w:hAnsi="Arial" w:cs="Arial"/>
          <w:sz w:val="22"/>
          <w:szCs w:val="22"/>
        </w:rPr>
        <w:t>Art</w:t>
      </w:r>
      <w:proofErr w:type="spellEnd"/>
      <w:r w:rsidR="002A4A2F">
        <w:rPr>
          <w:rFonts w:ascii="Arial" w:hAnsi="Arial" w:cs="Arial"/>
          <w:sz w:val="22"/>
          <w:szCs w:val="22"/>
        </w:rPr>
        <w:t xml:space="preserve"> 2° da Lei 8.387</w:t>
      </w:r>
      <w:r w:rsidR="003904E1">
        <w:rPr>
          <w:rFonts w:ascii="Arial" w:hAnsi="Arial" w:cs="Arial"/>
          <w:sz w:val="22"/>
          <w:szCs w:val="22"/>
        </w:rPr>
        <w:t xml:space="preserve">, que </w:t>
      </w:r>
      <w:r w:rsidR="00171379">
        <w:rPr>
          <w:rFonts w:ascii="Arial" w:hAnsi="Arial" w:cs="Arial"/>
          <w:sz w:val="22"/>
          <w:szCs w:val="22"/>
        </w:rPr>
        <w:t>define</w:t>
      </w:r>
      <w:r w:rsidR="003904E1">
        <w:rPr>
          <w:rFonts w:ascii="Arial" w:hAnsi="Arial" w:cs="Arial"/>
          <w:sz w:val="22"/>
          <w:szCs w:val="22"/>
        </w:rPr>
        <w:t>:</w:t>
      </w:r>
      <w:r w:rsidR="006A40B2">
        <w:rPr>
          <w:rFonts w:ascii="Arial" w:hAnsi="Arial" w:cs="Arial"/>
          <w:sz w:val="22"/>
          <w:szCs w:val="22"/>
        </w:rPr>
        <w:t xml:space="preserve"> </w:t>
      </w:r>
    </w:p>
    <w:p w14:paraId="1AE6C6D8" w14:textId="77777777" w:rsidR="00697E4D" w:rsidRDefault="002A4A2F" w:rsidP="002C6548">
      <w:pPr>
        <w:pStyle w:val="PargrafodaLista"/>
        <w:spacing w:line="360" w:lineRule="auto"/>
        <w:ind w:left="1931"/>
        <w:jc w:val="both"/>
        <w:rPr>
          <w:rFonts w:ascii="Arial" w:hAnsi="Arial" w:cs="Arial"/>
          <w:sz w:val="22"/>
          <w:szCs w:val="22"/>
        </w:rPr>
      </w:pPr>
      <w:r w:rsidRPr="00DB5FDD">
        <w:rPr>
          <w:rFonts w:ascii="Arial" w:hAnsi="Arial" w:cs="Arial"/>
          <w:i/>
          <w:iCs/>
          <w:sz w:val="22"/>
          <w:szCs w:val="22"/>
        </w:rPr>
        <w:t xml:space="preserve">§ 3º  Para fazer jus aos benefícios previstos neste artigo, as empresas que tenham como finalidade a produção de bens e serviços de tecnologias da informação e comunicação deverão investir, anualmente, no mínimo 5% (cinco por cento) do seu faturamento bruto no mercado interno, </w:t>
      </w:r>
      <w:r w:rsidRPr="00DB5FDD">
        <w:rPr>
          <w:rFonts w:ascii="Arial" w:hAnsi="Arial" w:cs="Arial"/>
          <w:i/>
          <w:iCs/>
          <w:sz w:val="22"/>
          <w:szCs w:val="22"/>
        </w:rPr>
        <w:lastRenderedPageBreak/>
        <w:t xml:space="preserve">decorrente da comercialização de bens e serviços de tecnologias da informação e comunicação incentivados na forma desta Lei, deduzidos os tributos correspondentes a tais comercializações e o valor das aquisições de produtos incentivados na forma do § 2º deste artigo, da Lei nº 8.248, de 23 de outubro de 1991, ou do art. 4º da Lei nº 11.484, de 31 de maio de 2007, em atividades de pesquisa, desenvolvimento e inovação a serem realizadas na Amazônia Ocidental ou no Estado do Amapá, </w:t>
      </w:r>
      <w:r w:rsidRPr="00DB5FDD">
        <w:rPr>
          <w:rFonts w:ascii="Arial" w:hAnsi="Arial" w:cs="Arial"/>
          <w:b/>
          <w:bCs/>
          <w:i/>
          <w:iCs/>
          <w:sz w:val="22"/>
          <w:szCs w:val="22"/>
        </w:rPr>
        <w:t>conforme projeto elaborado pelas próprias empresas,</w:t>
      </w:r>
      <w:r w:rsidRPr="00DB5FDD">
        <w:rPr>
          <w:rFonts w:ascii="Arial" w:hAnsi="Arial" w:cs="Arial"/>
          <w:i/>
          <w:iCs/>
          <w:sz w:val="22"/>
          <w:szCs w:val="22"/>
        </w:rPr>
        <w:t xml:space="preserve"> com base em plano de investimento em pesquisa, desenvolvimento e inovação a ser apresentado à Superintendência da Zona Franca de Manaus (Suframa).                     (Redação dada pela Lei nº 13.674, de 2018)</w:t>
      </w:r>
      <w:r w:rsidR="002C6548" w:rsidRPr="00DB5FDD">
        <w:rPr>
          <w:rFonts w:ascii="Arial" w:hAnsi="Arial" w:cs="Arial"/>
          <w:i/>
          <w:iCs/>
          <w:sz w:val="22"/>
          <w:szCs w:val="22"/>
        </w:rPr>
        <w:t>.</w:t>
      </w:r>
      <w:r w:rsidR="002C6548">
        <w:rPr>
          <w:rFonts w:ascii="Arial" w:hAnsi="Arial" w:cs="Arial"/>
          <w:sz w:val="22"/>
          <w:szCs w:val="22"/>
        </w:rPr>
        <w:t xml:space="preserve"> </w:t>
      </w:r>
    </w:p>
    <w:p w14:paraId="433B7C4F" w14:textId="381FCF7D" w:rsidR="0082738B" w:rsidRDefault="0082738B" w:rsidP="00DB5FDD">
      <w:pPr>
        <w:pStyle w:val="PargrafodaLista"/>
        <w:spacing w:line="360" w:lineRule="auto"/>
        <w:ind w:left="1276"/>
        <w:jc w:val="both"/>
        <w:rPr>
          <w:rFonts w:ascii="Arial" w:hAnsi="Arial" w:cs="Arial"/>
          <w:sz w:val="22"/>
          <w:szCs w:val="22"/>
        </w:rPr>
      </w:pPr>
      <w:r>
        <w:rPr>
          <w:rFonts w:ascii="Arial" w:hAnsi="Arial" w:cs="Arial"/>
          <w:sz w:val="22"/>
          <w:szCs w:val="22"/>
        </w:rPr>
        <w:t>Ou seja, às empresas cabe a prerrogativa de definirem quais sejam seus projetos de PD&amp;I</w:t>
      </w:r>
      <w:r w:rsidR="00BC4364">
        <w:rPr>
          <w:rFonts w:ascii="Arial" w:hAnsi="Arial" w:cs="Arial"/>
          <w:sz w:val="22"/>
          <w:szCs w:val="22"/>
        </w:rPr>
        <w:t xml:space="preserve">, </w:t>
      </w:r>
      <w:r w:rsidR="00E03D57">
        <w:rPr>
          <w:rFonts w:ascii="Arial" w:hAnsi="Arial" w:cs="Arial"/>
          <w:sz w:val="22"/>
          <w:szCs w:val="22"/>
        </w:rPr>
        <w:t xml:space="preserve">e, </w:t>
      </w:r>
      <w:r w:rsidR="00BC4364">
        <w:rPr>
          <w:rFonts w:ascii="Arial" w:hAnsi="Arial" w:cs="Arial"/>
          <w:sz w:val="22"/>
          <w:szCs w:val="22"/>
        </w:rPr>
        <w:t>neste sentido, em todo o território nacional o foco principal das empresas beneficiárias sempre foi o aprimoramento de seus produtos. O texto da portaria restringe esta possiblidade para Amazônia Ocidental e Amapá,</w:t>
      </w:r>
      <w:r w:rsidR="0009404E">
        <w:rPr>
          <w:rFonts w:ascii="Arial" w:hAnsi="Arial" w:cs="Arial"/>
          <w:sz w:val="22"/>
          <w:szCs w:val="22"/>
        </w:rPr>
        <w:t xml:space="preserve"> desequilibrando a vantagem comparativa da região;</w:t>
      </w:r>
    </w:p>
    <w:p w14:paraId="117441EC" w14:textId="504C60B6" w:rsidR="0009404E" w:rsidRDefault="000E5855" w:rsidP="0009404E">
      <w:pPr>
        <w:pStyle w:val="PargrafodaLista"/>
        <w:numPr>
          <w:ilvl w:val="0"/>
          <w:numId w:val="16"/>
        </w:numPr>
        <w:spacing w:line="360" w:lineRule="auto"/>
        <w:jc w:val="both"/>
        <w:rPr>
          <w:rFonts w:ascii="Arial" w:hAnsi="Arial" w:cs="Arial"/>
          <w:sz w:val="22"/>
          <w:szCs w:val="22"/>
        </w:rPr>
      </w:pPr>
      <w:r>
        <w:rPr>
          <w:rFonts w:ascii="Arial" w:hAnsi="Arial" w:cs="Arial"/>
          <w:sz w:val="22"/>
          <w:szCs w:val="22"/>
        </w:rPr>
        <w:t xml:space="preserve">Exigência de algoritmo inovador, </w:t>
      </w:r>
      <w:r w:rsidR="00900D19">
        <w:rPr>
          <w:rFonts w:ascii="Arial" w:hAnsi="Arial" w:cs="Arial"/>
          <w:sz w:val="22"/>
          <w:szCs w:val="22"/>
        </w:rPr>
        <w:t xml:space="preserve">obrigação de avanço </w:t>
      </w:r>
      <w:r w:rsidR="000B5F45">
        <w:rPr>
          <w:rFonts w:ascii="Arial" w:hAnsi="Arial" w:cs="Arial"/>
          <w:sz w:val="22"/>
          <w:szCs w:val="22"/>
        </w:rPr>
        <w:t>científico</w:t>
      </w:r>
      <w:r w:rsidR="00900D19">
        <w:rPr>
          <w:rFonts w:ascii="Arial" w:hAnsi="Arial" w:cs="Arial"/>
          <w:sz w:val="22"/>
          <w:szCs w:val="22"/>
        </w:rPr>
        <w:t xml:space="preserve"> na área de software</w:t>
      </w:r>
      <w:r w:rsidR="000B5F45">
        <w:rPr>
          <w:rFonts w:ascii="Arial" w:hAnsi="Arial" w:cs="Arial"/>
          <w:sz w:val="22"/>
          <w:szCs w:val="22"/>
        </w:rPr>
        <w:t>, entre outras restrições ao desenvolvimento de software. A portaria, neste ponto</w:t>
      </w:r>
      <w:r w:rsidR="003421F6">
        <w:rPr>
          <w:rFonts w:ascii="Arial" w:hAnsi="Arial" w:cs="Arial"/>
          <w:sz w:val="22"/>
          <w:szCs w:val="22"/>
        </w:rPr>
        <w:t>, ignora o fato de que o software é uma ferramenta e não o fim em si de um projeto de pesquisa, desenvolvimento e inovação.</w:t>
      </w:r>
      <w:r w:rsidR="00970988">
        <w:rPr>
          <w:rFonts w:ascii="Arial" w:hAnsi="Arial" w:cs="Arial"/>
          <w:sz w:val="22"/>
          <w:szCs w:val="22"/>
        </w:rPr>
        <w:t xml:space="preserve"> O desafio científico-tecnológico </w:t>
      </w:r>
      <w:r w:rsidR="00240A88">
        <w:rPr>
          <w:rFonts w:ascii="Arial" w:hAnsi="Arial" w:cs="Arial"/>
          <w:sz w:val="22"/>
          <w:szCs w:val="22"/>
        </w:rPr>
        <w:t>é</w:t>
      </w:r>
      <w:r w:rsidR="00970988">
        <w:rPr>
          <w:rFonts w:ascii="Arial" w:hAnsi="Arial" w:cs="Arial"/>
          <w:sz w:val="22"/>
          <w:szCs w:val="22"/>
        </w:rPr>
        <w:t xml:space="preserve"> o que </w:t>
      </w:r>
      <w:r w:rsidR="00240A88">
        <w:rPr>
          <w:rFonts w:ascii="Arial" w:hAnsi="Arial" w:cs="Arial"/>
          <w:sz w:val="22"/>
          <w:szCs w:val="22"/>
        </w:rPr>
        <w:t>constitui</w:t>
      </w:r>
      <w:r w:rsidR="00970988">
        <w:rPr>
          <w:rFonts w:ascii="Arial" w:hAnsi="Arial" w:cs="Arial"/>
          <w:sz w:val="22"/>
          <w:szCs w:val="22"/>
        </w:rPr>
        <w:t xml:space="preserve"> </w:t>
      </w:r>
      <w:r w:rsidR="00405216">
        <w:rPr>
          <w:rFonts w:ascii="Arial" w:hAnsi="Arial" w:cs="Arial"/>
          <w:sz w:val="22"/>
          <w:szCs w:val="22"/>
        </w:rPr>
        <w:t>avanço, seja de competência</w:t>
      </w:r>
      <w:r w:rsidR="00B774F5">
        <w:rPr>
          <w:rFonts w:ascii="Arial" w:hAnsi="Arial" w:cs="Arial"/>
          <w:sz w:val="22"/>
          <w:szCs w:val="22"/>
        </w:rPr>
        <w:t xml:space="preserve"> adquirida, seja na entrega de serviços, projetos ou processos aprimorados</w:t>
      </w:r>
      <w:r w:rsidR="0018528A">
        <w:rPr>
          <w:rFonts w:ascii="Arial" w:hAnsi="Arial" w:cs="Arial"/>
          <w:sz w:val="22"/>
          <w:szCs w:val="22"/>
        </w:rPr>
        <w:t>;</w:t>
      </w:r>
    </w:p>
    <w:p w14:paraId="7E04F6DA" w14:textId="3767C2EE" w:rsidR="0018528A" w:rsidRDefault="0018528A" w:rsidP="0009404E">
      <w:pPr>
        <w:pStyle w:val="PargrafodaLista"/>
        <w:numPr>
          <w:ilvl w:val="0"/>
          <w:numId w:val="16"/>
        </w:numPr>
        <w:spacing w:line="360" w:lineRule="auto"/>
        <w:jc w:val="both"/>
        <w:rPr>
          <w:rFonts w:ascii="Arial" w:hAnsi="Arial" w:cs="Arial"/>
          <w:sz w:val="22"/>
          <w:szCs w:val="22"/>
        </w:rPr>
      </w:pPr>
      <w:r>
        <w:rPr>
          <w:rFonts w:ascii="Arial" w:hAnsi="Arial" w:cs="Arial"/>
          <w:sz w:val="22"/>
          <w:szCs w:val="22"/>
        </w:rPr>
        <w:t>Critério “Intensidade do Desafio”</w:t>
      </w:r>
      <w:r w:rsidR="00C7340B">
        <w:rPr>
          <w:rFonts w:ascii="Arial" w:hAnsi="Arial" w:cs="Arial"/>
          <w:sz w:val="22"/>
          <w:szCs w:val="22"/>
        </w:rPr>
        <w:t xml:space="preserve">. Aqui a portaria cria um grau de “crescimento” </w:t>
      </w:r>
      <w:r w:rsidR="00113989">
        <w:rPr>
          <w:rFonts w:ascii="Arial" w:hAnsi="Arial" w:cs="Arial"/>
          <w:sz w:val="22"/>
          <w:szCs w:val="22"/>
        </w:rPr>
        <w:t>inexistente</w:t>
      </w:r>
      <w:r w:rsidR="005C338C">
        <w:rPr>
          <w:rFonts w:ascii="Arial" w:hAnsi="Arial" w:cs="Arial"/>
          <w:sz w:val="22"/>
          <w:szCs w:val="22"/>
        </w:rPr>
        <w:t xml:space="preserve"> na teoria e na prática, </w:t>
      </w:r>
      <w:r w:rsidR="00C7340B">
        <w:rPr>
          <w:rFonts w:ascii="Arial" w:hAnsi="Arial" w:cs="Arial"/>
          <w:sz w:val="22"/>
          <w:szCs w:val="22"/>
        </w:rPr>
        <w:t>entre o que chama de níveis de desafio</w:t>
      </w:r>
      <w:r w:rsidR="005C338C">
        <w:rPr>
          <w:rFonts w:ascii="Arial" w:hAnsi="Arial" w:cs="Arial"/>
          <w:sz w:val="22"/>
          <w:szCs w:val="22"/>
        </w:rPr>
        <w:t>.</w:t>
      </w:r>
      <w:r w:rsidR="00110EFB">
        <w:rPr>
          <w:rFonts w:ascii="Arial" w:hAnsi="Arial" w:cs="Arial"/>
          <w:sz w:val="22"/>
          <w:szCs w:val="22"/>
        </w:rPr>
        <w:t xml:space="preserve"> Há uma confusão no que são modalidades de projetos claramente aceitos pelo Decreto 10.521/20</w:t>
      </w:r>
      <w:r w:rsidR="00181BDA">
        <w:rPr>
          <w:rFonts w:ascii="Arial" w:hAnsi="Arial" w:cs="Arial"/>
          <w:sz w:val="22"/>
          <w:szCs w:val="22"/>
        </w:rPr>
        <w:t xml:space="preserve"> e o que são desafios tecnológicos. Existe um claro equívoco de conceito neste ponto.</w:t>
      </w:r>
      <w:r w:rsidR="00BB2741">
        <w:rPr>
          <w:rFonts w:ascii="Arial" w:hAnsi="Arial" w:cs="Arial"/>
          <w:sz w:val="22"/>
          <w:szCs w:val="22"/>
        </w:rPr>
        <w:t xml:space="preserve"> </w:t>
      </w:r>
      <w:r w:rsidR="00BB2741" w:rsidRPr="00BB2741">
        <w:rPr>
          <w:rFonts w:ascii="Arial" w:hAnsi="Arial" w:cs="Arial"/>
          <w:sz w:val="22"/>
          <w:szCs w:val="22"/>
        </w:rPr>
        <w:t xml:space="preserve">Não se pretende aqui negar a importância da pesquisa científica: básica ou experimental. São </w:t>
      </w:r>
      <w:r w:rsidR="005028CC">
        <w:rPr>
          <w:rFonts w:ascii="Arial" w:hAnsi="Arial" w:cs="Arial"/>
          <w:sz w:val="22"/>
          <w:szCs w:val="22"/>
        </w:rPr>
        <w:t>essenciais</w:t>
      </w:r>
      <w:r w:rsidR="005028CC" w:rsidRPr="00BB2741">
        <w:rPr>
          <w:rFonts w:ascii="Arial" w:hAnsi="Arial" w:cs="Arial"/>
          <w:sz w:val="22"/>
          <w:szCs w:val="22"/>
        </w:rPr>
        <w:t xml:space="preserve"> </w:t>
      </w:r>
      <w:r w:rsidR="00BB2741" w:rsidRPr="00BB2741">
        <w:rPr>
          <w:rFonts w:ascii="Arial" w:hAnsi="Arial" w:cs="Arial"/>
          <w:sz w:val="22"/>
          <w:szCs w:val="22"/>
        </w:rPr>
        <w:t>para gerar tecnologia e inovação. Trata-se de ressaltar que ela é uma parte dos investimentos de P,D&amp;I e que, pela sua própria natureza, trazem melhorias principalmente em arcabouços teóricos, provas de conceito, e podem demandar muito tempo e recursos para que os resultados possam ser aplicados comercialmente.</w:t>
      </w:r>
      <w:r w:rsidR="005B10C1">
        <w:rPr>
          <w:rFonts w:ascii="Arial" w:hAnsi="Arial" w:cs="Arial"/>
          <w:sz w:val="22"/>
          <w:szCs w:val="22"/>
        </w:rPr>
        <w:t xml:space="preserve"> Ao passo que o desenvolvimento experimental, é </w:t>
      </w:r>
      <w:r w:rsidR="002A4CDC">
        <w:rPr>
          <w:rFonts w:ascii="Arial" w:hAnsi="Arial" w:cs="Arial"/>
          <w:sz w:val="22"/>
          <w:szCs w:val="22"/>
        </w:rPr>
        <w:t>a modalidade mais utilizada e que tem impacto</w:t>
      </w:r>
      <w:r w:rsidR="002205D2">
        <w:rPr>
          <w:rFonts w:ascii="Arial" w:hAnsi="Arial" w:cs="Arial"/>
          <w:sz w:val="22"/>
          <w:szCs w:val="22"/>
        </w:rPr>
        <w:t>,</w:t>
      </w:r>
      <w:r w:rsidR="002A4CDC">
        <w:rPr>
          <w:rFonts w:ascii="Arial" w:hAnsi="Arial" w:cs="Arial"/>
          <w:sz w:val="22"/>
          <w:szCs w:val="22"/>
        </w:rPr>
        <w:t xml:space="preserve"> em um prazo menor</w:t>
      </w:r>
      <w:r w:rsidR="002205D2">
        <w:rPr>
          <w:rFonts w:ascii="Arial" w:hAnsi="Arial" w:cs="Arial"/>
          <w:sz w:val="22"/>
          <w:szCs w:val="22"/>
        </w:rPr>
        <w:t>,</w:t>
      </w:r>
      <w:r w:rsidR="002A4CDC">
        <w:rPr>
          <w:rFonts w:ascii="Arial" w:hAnsi="Arial" w:cs="Arial"/>
          <w:sz w:val="22"/>
          <w:szCs w:val="22"/>
        </w:rPr>
        <w:t xml:space="preserve"> </w:t>
      </w:r>
      <w:r w:rsidR="002205D2">
        <w:rPr>
          <w:rFonts w:ascii="Arial" w:hAnsi="Arial" w:cs="Arial"/>
          <w:sz w:val="22"/>
          <w:szCs w:val="22"/>
        </w:rPr>
        <w:t>no avanço tecnológico que vai para o mercado.</w:t>
      </w:r>
    </w:p>
    <w:p w14:paraId="08CA5CD6" w14:textId="77777777" w:rsidR="00821BE2" w:rsidRDefault="00821BE2" w:rsidP="00821BE2">
      <w:pPr>
        <w:spacing w:line="360" w:lineRule="auto"/>
        <w:jc w:val="both"/>
        <w:rPr>
          <w:rFonts w:ascii="Arial" w:hAnsi="Arial" w:cs="Arial"/>
          <w:sz w:val="22"/>
          <w:szCs w:val="22"/>
        </w:rPr>
      </w:pPr>
    </w:p>
    <w:p w14:paraId="70D90A49" w14:textId="0760A8E4" w:rsidR="00EE57CA" w:rsidRDefault="00CA50B9" w:rsidP="00917333">
      <w:pPr>
        <w:spacing w:line="360" w:lineRule="auto"/>
        <w:ind w:firstLine="851"/>
        <w:jc w:val="both"/>
        <w:rPr>
          <w:rFonts w:ascii="Arial" w:hAnsi="Arial" w:cs="Arial"/>
          <w:sz w:val="22"/>
          <w:szCs w:val="22"/>
        </w:rPr>
      </w:pPr>
      <w:r>
        <w:rPr>
          <w:rFonts w:ascii="Arial" w:hAnsi="Arial" w:cs="Arial"/>
          <w:sz w:val="22"/>
          <w:szCs w:val="22"/>
        </w:rPr>
        <w:t xml:space="preserve">Com a devida vênia, </w:t>
      </w:r>
      <w:r w:rsidR="005028CC">
        <w:rPr>
          <w:rFonts w:ascii="Arial" w:hAnsi="Arial" w:cs="Arial"/>
          <w:sz w:val="22"/>
          <w:szCs w:val="22"/>
        </w:rPr>
        <w:t xml:space="preserve">estes </w:t>
      </w:r>
      <w:r>
        <w:rPr>
          <w:rFonts w:ascii="Arial" w:hAnsi="Arial" w:cs="Arial"/>
          <w:sz w:val="22"/>
          <w:szCs w:val="22"/>
        </w:rPr>
        <w:t xml:space="preserve">são alguns dos pontos críticos encontrados na portaria publicada que causarão impactos negativos e significativos para a região de abrangência da Lei nº 8.387/91 (ZFM). </w:t>
      </w:r>
      <w:r w:rsidR="00917333">
        <w:rPr>
          <w:rFonts w:ascii="Arial" w:hAnsi="Arial" w:cs="Arial"/>
          <w:sz w:val="22"/>
          <w:szCs w:val="22"/>
        </w:rPr>
        <w:t xml:space="preserve">Desta forma, </w:t>
      </w:r>
      <w:r w:rsidR="00821BE2">
        <w:rPr>
          <w:rFonts w:ascii="Arial" w:hAnsi="Arial" w:cs="Arial"/>
          <w:sz w:val="22"/>
          <w:szCs w:val="22"/>
        </w:rPr>
        <w:t xml:space="preserve">a portaria publicada traz danos </w:t>
      </w:r>
      <w:r w:rsidR="00EC36E8">
        <w:rPr>
          <w:rFonts w:ascii="Arial" w:hAnsi="Arial" w:cs="Arial"/>
          <w:sz w:val="22"/>
          <w:szCs w:val="22"/>
        </w:rPr>
        <w:t xml:space="preserve">à ZFM, no que tange a possibilidade de investimentos em PD&amp;I, ao passo que </w:t>
      </w:r>
      <w:r w:rsidR="00EE57CA" w:rsidRPr="00EE57CA">
        <w:rPr>
          <w:rFonts w:ascii="Arial" w:hAnsi="Arial" w:cs="Arial"/>
          <w:sz w:val="22"/>
          <w:szCs w:val="22"/>
        </w:rPr>
        <w:t xml:space="preserve">a Lei de Informática nacional </w:t>
      </w:r>
      <w:r w:rsidR="00DE3451">
        <w:rPr>
          <w:rFonts w:ascii="Arial" w:hAnsi="Arial" w:cs="Arial"/>
          <w:sz w:val="22"/>
          <w:szCs w:val="22"/>
        </w:rPr>
        <w:t xml:space="preserve">(Lei nº 8.248/91) </w:t>
      </w:r>
      <w:r w:rsidR="00EE57CA" w:rsidRPr="00EE57CA">
        <w:rPr>
          <w:rFonts w:ascii="Arial" w:hAnsi="Arial" w:cs="Arial"/>
          <w:sz w:val="22"/>
          <w:szCs w:val="22"/>
        </w:rPr>
        <w:t>apresenta atualmente conceitos e procedimentos bem sedimentados, proporcionando às empresas um ambiente de segurança jurídica para a realização das atividades de pesquisa</w:t>
      </w:r>
      <w:r w:rsidR="004565FB">
        <w:rPr>
          <w:rFonts w:ascii="Arial" w:hAnsi="Arial" w:cs="Arial"/>
          <w:sz w:val="22"/>
          <w:szCs w:val="22"/>
        </w:rPr>
        <w:t xml:space="preserve">, </w:t>
      </w:r>
      <w:r w:rsidR="00EE57CA" w:rsidRPr="00EE57CA">
        <w:rPr>
          <w:rFonts w:ascii="Arial" w:hAnsi="Arial" w:cs="Arial"/>
          <w:sz w:val="22"/>
          <w:szCs w:val="22"/>
        </w:rPr>
        <w:t>desenvolvimento</w:t>
      </w:r>
      <w:r w:rsidR="004565FB">
        <w:rPr>
          <w:rFonts w:ascii="Arial" w:hAnsi="Arial" w:cs="Arial"/>
          <w:sz w:val="22"/>
          <w:szCs w:val="22"/>
        </w:rPr>
        <w:t xml:space="preserve"> e inovação</w:t>
      </w:r>
      <w:r w:rsidR="00EE57CA" w:rsidRPr="00EE57CA">
        <w:rPr>
          <w:rFonts w:ascii="Arial" w:hAnsi="Arial" w:cs="Arial"/>
          <w:sz w:val="22"/>
          <w:szCs w:val="22"/>
        </w:rPr>
        <w:t>, permitindo alta expectativa de aprovação dos projetos executados</w:t>
      </w:r>
      <w:r w:rsidR="004565FB">
        <w:rPr>
          <w:rFonts w:ascii="Arial" w:hAnsi="Arial" w:cs="Arial"/>
          <w:sz w:val="22"/>
          <w:szCs w:val="22"/>
        </w:rPr>
        <w:t xml:space="preserve">, quando </w:t>
      </w:r>
      <w:r w:rsidR="005028CC">
        <w:rPr>
          <w:rFonts w:ascii="Arial" w:hAnsi="Arial" w:cs="Arial"/>
          <w:sz w:val="22"/>
          <w:szCs w:val="22"/>
        </w:rPr>
        <w:t xml:space="preserve">corretamente </w:t>
      </w:r>
      <w:r w:rsidR="004565FB">
        <w:rPr>
          <w:rFonts w:ascii="Arial" w:hAnsi="Arial" w:cs="Arial"/>
          <w:sz w:val="22"/>
          <w:szCs w:val="22"/>
        </w:rPr>
        <w:t xml:space="preserve">aplicada a metodologia e os princípios norteadores da mesma, todos aprovados pelo MCTI. Já a </w:t>
      </w:r>
      <w:r w:rsidR="00EE57CA" w:rsidRPr="00EE57CA">
        <w:rPr>
          <w:rFonts w:ascii="Arial" w:hAnsi="Arial" w:cs="Arial"/>
          <w:sz w:val="22"/>
          <w:szCs w:val="22"/>
        </w:rPr>
        <w:t xml:space="preserve">metodologia ora proposta para gestão da Lei de Informática da Zona Franca de Manaus gera grave insegurança jurídica ao alterar substancialmente métodos e processos consolidados ao longo de trinta anos de vigência da legislação, criando exigências inexequíveis </w:t>
      </w:r>
      <w:r w:rsidR="005028CC">
        <w:rPr>
          <w:rFonts w:ascii="Arial" w:hAnsi="Arial" w:cs="Arial"/>
          <w:sz w:val="22"/>
          <w:szCs w:val="22"/>
        </w:rPr>
        <w:t xml:space="preserve">e subjetividades </w:t>
      </w:r>
      <w:r w:rsidR="00EE57CA" w:rsidRPr="00EE57CA">
        <w:rPr>
          <w:rFonts w:ascii="Arial" w:hAnsi="Arial" w:cs="Arial"/>
          <w:sz w:val="22"/>
          <w:szCs w:val="22"/>
        </w:rPr>
        <w:t xml:space="preserve">que inviabilizarão a maior parte </w:t>
      </w:r>
      <w:r w:rsidR="000B7AD0">
        <w:rPr>
          <w:rFonts w:ascii="Arial" w:hAnsi="Arial" w:cs="Arial"/>
          <w:sz w:val="22"/>
          <w:szCs w:val="22"/>
        </w:rPr>
        <w:t>dos projetos</w:t>
      </w:r>
      <w:r w:rsidR="00EE57CA" w:rsidRPr="00EE57CA">
        <w:rPr>
          <w:rFonts w:ascii="Arial" w:hAnsi="Arial" w:cs="Arial"/>
          <w:sz w:val="22"/>
          <w:szCs w:val="22"/>
        </w:rPr>
        <w:t xml:space="preserve"> de PD&amp;I atualmente executadas pelas empresas beneficiárias</w:t>
      </w:r>
      <w:r w:rsidR="004016F7">
        <w:rPr>
          <w:rFonts w:ascii="Arial" w:hAnsi="Arial" w:cs="Arial"/>
          <w:sz w:val="22"/>
          <w:szCs w:val="22"/>
        </w:rPr>
        <w:t>.</w:t>
      </w:r>
    </w:p>
    <w:p w14:paraId="312E59E9" w14:textId="3ABBF2B3" w:rsidR="00E43D6D" w:rsidRDefault="00891A2C" w:rsidP="00EE57CA">
      <w:pPr>
        <w:spacing w:line="360" w:lineRule="auto"/>
        <w:ind w:firstLine="851"/>
        <w:jc w:val="both"/>
        <w:rPr>
          <w:rFonts w:ascii="Arial" w:hAnsi="Arial" w:cs="Arial"/>
          <w:sz w:val="22"/>
          <w:szCs w:val="22"/>
        </w:rPr>
      </w:pPr>
      <w:r w:rsidRPr="00891A2C">
        <w:rPr>
          <w:rFonts w:ascii="Arial" w:hAnsi="Arial" w:cs="Arial"/>
          <w:sz w:val="22"/>
          <w:szCs w:val="22"/>
        </w:rPr>
        <w:t xml:space="preserve">É preciso entender que a </w:t>
      </w:r>
      <w:r w:rsidR="00AF0F3C">
        <w:rPr>
          <w:rFonts w:ascii="Arial" w:hAnsi="Arial" w:cs="Arial"/>
          <w:sz w:val="22"/>
          <w:szCs w:val="22"/>
        </w:rPr>
        <w:t>L</w:t>
      </w:r>
      <w:r w:rsidRPr="00891A2C">
        <w:rPr>
          <w:rFonts w:ascii="Arial" w:hAnsi="Arial" w:cs="Arial"/>
          <w:sz w:val="22"/>
          <w:szCs w:val="22"/>
        </w:rPr>
        <w:t xml:space="preserve">ei de </w:t>
      </w:r>
      <w:r w:rsidR="00AF0F3C">
        <w:rPr>
          <w:rFonts w:ascii="Arial" w:hAnsi="Arial" w:cs="Arial"/>
          <w:sz w:val="22"/>
          <w:szCs w:val="22"/>
        </w:rPr>
        <w:t>I</w:t>
      </w:r>
      <w:r w:rsidRPr="00891A2C">
        <w:rPr>
          <w:rFonts w:ascii="Arial" w:hAnsi="Arial" w:cs="Arial"/>
          <w:sz w:val="22"/>
          <w:szCs w:val="22"/>
        </w:rPr>
        <w:t xml:space="preserve">nformática é uma </w:t>
      </w:r>
      <w:r w:rsidRPr="00A32033">
        <w:rPr>
          <w:rFonts w:ascii="Arial" w:hAnsi="Arial" w:cs="Arial"/>
          <w:b/>
          <w:bCs/>
          <w:sz w:val="22"/>
          <w:szCs w:val="22"/>
        </w:rPr>
        <w:t>política industrial</w:t>
      </w:r>
      <w:r w:rsidR="003351AF">
        <w:rPr>
          <w:rFonts w:ascii="Arial" w:hAnsi="Arial" w:cs="Arial"/>
          <w:b/>
          <w:bCs/>
          <w:sz w:val="22"/>
          <w:szCs w:val="22"/>
        </w:rPr>
        <w:t xml:space="preserve"> </w:t>
      </w:r>
      <w:r w:rsidR="003351AF">
        <w:rPr>
          <w:rFonts w:ascii="Arial" w:hAnsi="Arial" w:cs="Arial"/>
          <w:sz w:val="22"/>
          <w:szCs w:val="22"/>
        </w:rPr>
        <w:t xml:space="preserve">(vide </w:t>
      </w:r>
      <w:r w:rsidR="003351AF" w:rsidRPr="003351AF">
        <w:rPr>
          <w:rFonts w:ascii="Arial" w:hAnsi="Arial" w:cs="Arial"/>
          <w:sz w:val="22"/>
          <w:szCs w:val="22"/>
        </w:rPr>
        <w:t>CONSELHO DE MONITORAMENTO E AVALIAÇÃO DE POLÍTICAS PÚBLICAS - COMITÊ DE MONITORAMENTO E AVALIAÇÃO DE SUBSÍDIOS DA UNIÃO, Ciclo CMAP 2019, Política avaliada Lei de Informática – Lei nº 8.248/1991</w:t>
      </w:r>
      <w:r w:rsidR="003351AF">
        <w:rPr>
          <w:rFonts w:ascii="Arial" w:hAnsi="Arial" w:cs="Arial"/>
          <w:sz w:val="22"/>
          <w:szCs w:val="22"/>
        </w:rPr>
        <w:t>)</w:t>
      </w:r>
      <w:r w:rsidRPr="00891A2C">
        <w:rPr>
          <w:rFonts w:ascii="Arial" w:hAnsi="Arial" w:cs="Arial"/>
          <w:sz w:val="22"/>
          <w:szCs w:val="22"/>
        </w:rPr>
        <w:t>, que foi criada com o objetivo de desenvolver o Brasil na produção de bens de informática, competência que não existia à época. Através deste incentivo fiscal, que como contrapartida requer investimentos em pesquisa, desenvolvimento e inovação, muitas empresas, principalmente as multinacionais</w:t>
      </w:r>
      <w:r w:rsidR="00E047FE">
        <w:rPr>
          <w:rFonts w:ascii="Arial" w:hAnsi="Arial" w:cs="Arial"/>
          <w:sz w:val="22"/>
          <w:szCs w:val="22"/>
        </w:rPr>
        <w:t>,</w:t>
      </w:r>
      <w:r w:rsidRPr="00891A2C">
        <w:rPr>
          <w:rFonts w:ascii="Arial" w:hAnsi="Arial" w:cs="Arial"/>
          <w:sz w:val="22"/>
          <w:szCs w:val="22"/>
        </w:rPr>
        <w:t xml:space="preserve"> se estabeleceram no Brasil e não só trouxeram suas produções, mas também o desenvolvimento de seus produtos. </w:t>
      </w:r>
    </w:p>
    <w:p w14:paraId="21C71539" w14:textId="6F04CFBF" w:rsidR="00B845FA" w:rsidRDefault="00F73FF6" w:rsidP="00EE57CA">
      <w:pPr>
        <w:spacing w:line="360" w:lineRule="auto"/>
        <w:ind w:firstLine="851"/>
        <w:jc w:val="both"/>
        <w:rPr>
          <w:rFonts w:ascii="Arial" w:hAnsi="Arial" w:cs="Arial"/>
          <w:sz w:val="22"/>
          <w:szCs w:val="22"/>
        </w:rPr>
      </w:pPr>
      <w:r>
        <w:rPr>
          <w:rFonts w:ascii="Arial" w:hAnsi="Arial" w:cs="Arial"/>
          <w:sz w:val="22"/>
          <w:szCs w:val="22"/>
        </w:rPr>
        <w:t xml:space="preserve">Esta portaria não </w:t>
      </w:r>
      <w:r w:rsidR="009D0790">
        <w:rPr>
          <w:rFonts w:ascii="Arial" w:hAnsi="Arial" w:cs="Arial"/>
          <w:sz w:val="22"/>
          <w:szCs w:val="22"/>
        </w:rPr>
        <w:t xml:space="preserve">somente </w:t>
      </w:r>
      <w:r>
        <w:rPr>
          <w:rFonts w:ascii="Arial" w:hAnsi="Arial" w:cs="Arial"/>
          <w:sz w:val="22"/>
          <w:szCs w:val="22"/>
        </w:rPr>
        <w:t xml:space="preserve">ignora este fato, </w:t>
      </w:r>
      <w:r w:rsidR="009D0790">
        <w:rPr>
          <w:rFonts w:ascii="Arial" w:hAnsi="Arial" w:cs="Arial"/>
          <w:sz w:val="22"/>
          <w:szCs w:val="22"/>
        </w:rPr>
        <w:t>mas</w:t>
      </w:r>
      <w:r>
        <w:rPr>
          <w:rFonts w:ascii="Arial" w:hAnsi="Arial" w:cs="Arial"/>
          <w:sz w:val="22"/>
          <w:szCs w:val="22"/>
        </w:rPr>
        <w:t xml:space="preserve"> impõe</w:t>
      </w:r>
      <w:r w:rsidR="00891A2C" w:rsidRPr="00891A2C">
        <w:rPr>
          <w:rFonts w:ascii="Arial" w:hAnsi="Arial" w:cs="Arial"/>
          <w:sz w:val="22"/>
          <w:szCs w:val="22"/>
        </w:rPr>
        <w:t xml:space="preserve"> </w:t>
      </w:r>
      <w:r>
        <w:rPr>
          <w:rFonts w:ascii="Arial" w:hAnsi="Arial" w:cs="Arial"/>
          <w:sz w:val="22"/>
          <w:szCs w:val="22"/>
        </w:rPr>
        <w:t>alterações que</w:t>
      </w:r>
      <w:r w:rsidR="00891A2C" w:rsidRPr="00891A2C">
        <w:rPr>
          <w:rFonts w:ascii="Arial" w:hAnsi="Arial" w:cs="Arial"/>
          <w:sz w:val="22"/>
          <w:szCs w:val="22"/>
        </w:rPr>
        <w:t xml:space="preserve"> afeta</w:t>
      </w:r>
      <w:r>
        <w:rPr>
          <w:rFonts w:ascii="Arial" w:hAnsi="Arial" w:cs="Arial"/>
          <w:sz w:val="22"/>
          <w:szCs w:val="22"/>
        </w:rPr>
        <w:t>m</w:t>
      </w:r>
      <w:r w:rsidR="00891A2C" w:rsidRPr="00891A2C">
        <w:rPr>
          <w:rFonts w:ascii="Arial" w:hAnsi="Arial" w:cs="Arial"/>
          <w:sz w:val="22"/>
          <w:szCs w:val="22"/>
        </w:rPr>
        <w:t xml:space="preserve"> </w:t>
      </w:r>
      <w:r w:rsidR="00B706E1">
        <w:rPr>
          <w:rFonts w:ascii="Arial" w:hAnsi="Arial" w:cs="Arial"/>
          <w:sz w:val="22"/>
          <w:szCs w:val="22"/>
        </w:rPr>
        <w:t xml:space="preserve">a estratégia das empresas, sua permanência na região e consequentemente </w:t>
      </w:r>
      <w:r w:rsidR="00891A2C" w:rsidRPr="00891A2C">
        <w:rPr>
          <w:rFonts w:ascii="Arial" w:hAnsi="Arial" w:cs="Arial"/>
          <w:sz w:val="22"/>
          <w:szCs w:val="22"/>
        </w:rPr>
        <w:t>empregos</w:t>
      </w:r>
      <w:r w:rsidR="000A02BB">
        <w:rPr>
          <w:rFonts w:ascii="Arial" w:hAnsi="Arial" w:cs="Arial"/>
          <w:sz w:val="22"/>
          <w:szCs w:val="22"/>
        </w:rPr>
        <w:t xml:space="preserve"> nas fábricas,</w:t>
      </w:r>
      <w:r w:rsidR="00891A2C" w:rsidRPr="00891A2C">
        <w:rPr>
          <w:rFonts w:ascii="Arial" w:hAnsi="Arial" w:cs="Arial"/>
          <w:sz w:val="22"/>
          <w:szCs w:val="22"/>
        </w:rPr>
        <w:t xml:space="preserve"> nos institutos de PD&amp;I e investimentos nas universidades</w:t>
      </w:r>
      <w:r w:rsidR="005028CC">
        <w:rPr>
          <w:rFonts w:ascii="Arial" w:hAnsi="Arial" w:cs="Arial"/>
          <w:sz w:val="22"/>
          <w:szCs w:val="22"/>
        </w:rPr>
        <w:t>,</w:t>
      </w:r>
      <w:r w:rsidR="00891A2C" w:rsidRPr="00891A2C">
        <w:rPr>
          <w:rFonts w:ascii="Arial" w:hAnsi="Arial" w:cs="Arial"/>
          <w:sz w:val="22"/>
          <w:szCs w:val="22"/>
        </w:rPr>
        <w:t xml:space="preserve"> e colocará a região em um atraso tecnológico, ou seja</w:t>
      </w:r>
      <w:r w:rsidR="005028CC">
        <w:rPr>
          <w:rFonts w:ascii="Arial" w:hAnsi="Arial" w:cs="Arial"/>
          <w:sz w:val="22"/>
          <w:szCs w:val="22"/>
        </w:rPr>
        <w:t>,</w:t>
      </w:r>
      <w:r w:rsidR="00891A2C" w:rsidRPr="00891A2C">
        <w:rPr>
          <w:rFonts w:ascii="Arial" w:hAnsi="Arial" w:cs="Arial"/>
          <w:sz w:val="22"/>
          <w:szCs w:val="22"/>
        </w:rPr>
        <w:t xml:space="preserve"> em via contrária ao que um</w:t>
      </w:r>
      <w:r w:rsidR="0088524B">
        <w:rPr>
          <w:rFonts w:ascii="Arial" w:hAnsi="Arial" w:cs="Arial"/>
          <w:sz w:val="22"/>
          <w:szCs w:val="22"/>
        </w:rPr>
        <w:t>a</w:t>
      </w:r>
      <w:r w:rsidR="00891A2C" w:rsidRPr="00891A2C">
        <w:rPr>
          <w:rFonts w:ascii="Arial" w:hAnsi="Arial" w:cs="Arial"/>
          <w:sz w:val="22"/>
          <w:szCs w:val="22"/>
        </w:rPr>
        <w:t xml:space="preserve"> política industrial deveria proporcionar. </w:t>
      </w:r>
    </w:p>
    <w:p w14:paraId="2786374E" w14:textId="18BAC85D" w:rsidR="00A35981" w:rsidRDefault="00EE57CA" w:rsidP="00974E23">
      <w:pPr>
        <w:spacing w:line="360" w:lineRule="auto"/>
        <w:ind w:firstLine="851"/>
        <w:jc w:val="both"/>
        <w:rPr>
          <w:rFonts w:ascii="Arial" w:hAnsi="Arial" w:cs="Arial"/>
          <w:iCs/>
          <w:sz w:val="22"/>
          <w:szCs w:val="22"/>
        </w:rPr>
      </w:pPr>
      <w:r w:rsidRPr="00EE57CA">
        <w:rPr>
          <w:rFonts w:ascii="Arial" w:hAnsi="Arial" w:cs="Arial"/>
          <w:sz w:val="22"/>
          <w:szCs w:val="22"/>
        </w:rPr>
        <w:t>Diante disso, o ecossistema de pesquisa, desenvolvimento e inovação</w:t>
      </w:r>
      <w:r w:rsidR="00A8568A">
        <w:rPr>
          <w:rFonts w:ascii="Arial" w:hAnsi="Arial" w:cs="Arial"/>
          <w:sz w:val="22"/>
          <w:szCs w:val="22"/>
        </w:rPr>
        <w:t xml:space="preserve"> solicita a revogação desta portaria e a criação de um grupo de trabalho</w:t>
      </w:r>
      <w:r w:rsidR="00D80A83">
        <w:rPr>
          <w:rFonts w:ascii="Arial" w:hAnsi="Arial" w:cs="Arial"/>
          <w:sz w:val="22"/>
          <w:szCs w:val="22"/>
        </w:rPr>
        <w:t xml:space="preserve"> para </w:t>
      </w:r>
      <w:r w:rsidR="005A5459">
        <w:rPr>
          <w:rFonts w:ascii="Arial" w:hAnsi="Arial" w:cs="Arial"/>
          <w:sz w:val="22"/>
          <w:szCs w:val="22"/>
        </w:rPr>
        <w:t>atuar no</w:t>
      </w:r>
      <w:r w:rsidR="00D80A83">
        <w:rPr>
          <w:rFonts w:ascii="Arial" w:hAnsi="Arial" w:cs="Arial"/>
          <w:sz w:val="22"/>
          <w:szCs w:val="22"/>
        </w:rPr>
        <w:t xml:space="preserve"> aprimoramento deste normativo</w:t>
      </w:r>
      <w:r w:rsidR="001B2875">
        <w:rPr>
          <w:rFonts w:ascii="Arial" w:hAnsi="Arial" w:cs="Arial"/>
          <w:sz w:val="22"/>
          <w:szCs w:val="22"/>
        </w:rPr>
        <w:t xml:space="preserve">, </w:t>
      </w:r>
      <w:r w:rsidR="00974E23">
        <w:rPr>
          <w:rFonts w:ascii="Arial" w:hAnsi="Arial" w:cs="Arial"/>
          <w:sz w:val="22"/>
          <w:szCs w:val="22"/>
        </w:rPr>
        <w:t>haja vista e</w:t>
      </w:r>
      <w:r w:rsidR="004524F2" w:rsidRPr="002D5DDC">
        <w:rPr>
          <w:rFonts w:ascii="Arial" w:hAnsi="Arial" w:cs="Arial"/>
          <w:sz w:val="22"/>
          <w:szCs w:val="22"/>
        </w:rPr>
        <w:t>ntende</w:t>
      </w:r>
      <w:r w:rsidR="00974E23">
        <w:rPr>
          <w:rFonts w:ascii="Arial" w:hAnsi="Arial" w:cs="Arial"/>
          <w:sz w:val="22"/>
          <w:szCs w:val="22"/>
        </w:rPr>
        <w:t>r</w:t>
      </w:r>
      <w:r w:rsidR="004524F2" w:rsidRPr="002D5DDC">
        <w:rPr>
          <w:rFonts w:ascii="Arial" w:hAnsi="Arial" w:cs="Arial"/>
          <w:sz w:val="22"/>
          <w:szCs w:val="22"/>
        </w:rPr>
        <w:t>mos que o Ministério da Economia</w:t>
      </w:r>
      <w:r w:rsidR="00974E23">
        <w:rPr>
          <w:rFonts w:ascii="Arial" w:hAnsi="Arial" w:cs="Arial"/>
          <w:sz w:val="22"/>
          <w:szCs w:val="22"/>
        </w:rPr>
        <w:t xml:space="preserve"> e</w:t>
      </w:r>
      <w:r w:rsidR="004524F2" w:rsidRPr="002D5DDC">
        <w:rPr>
          <w:rFonts w:ascii="Arial" w:hAnsi="Arial" w:cs="Arial"/>
          <w:sz w:val="22"/>
          <w:szCs w:val="22"/>
        </w:rPr>
        <w:t xml:space="preserve"> a Suframa possuem o objetivo </w:t>
      </w:r>
      <w:r w:rsidR="00260D3D" w:rsidRPr="002D5DDC">
        <w:rPr>
          <w:rFonts w:ascii="Arial" w:hAnsi="Arial" w:cs="Arial"/>
          <w:sz w:val="22"/>
          <w:szCs w:val="22"/>
        </w:rPr>
        <w:t>uníssono</w:t>
      </w:r>
      <w:r w:rsidR="004524F2" w:rsidRPr="002D5DDC">
        <w:rPr>
          <w:rFonts w:ascii="Arial" w:hAnsi="Arial" w:cs="Arial"/>
          <w:sz w:val="22"/>
          <w:szCs w:val="22"/>
        </w:rPr>
        <w:t xml:space="preserve"> </w:t>
      </w:r>
      <w:r w:rsidR="00F3339E">
        <w:rPr>
          <w:rFonts w:ascii="Arial" w:hAnsi="Arial" w:cs="Arial"/>
          <w:sz w:val="22"/>
          <w:szCs w:val="22"/>
        </w:rPr>
        <w:t>que é a manutenção e</w:t>
      </w:r>
      <w:r w:rsidR="00194EF3" w:rsidRPr="002D5DDC">
        <w:rPr>
          <w:rFonts w:ascii="Arial" w:hAnsi="Arial" w:cs="Arial"/>
          <w:sz w:val="22"/>
          <w:szCs w:val="22"/>
        </w:rPr>
        <w:t xml:space="preserve"> geração de emprego e renda na região da Amazônia Ocidental e Amapá, </w:t>
      </w:r>
      <w:r w:rsidR="00F3339E">
        <w:rPr>
          <w:rFonts w:ascii="Arial" w:hAnsi="Arial" w:cs="Arial"/>
          <w:sz w:val="22"/>
          <w:szCs w:val="22"/>
        </w:rPr>
        <w:t>além d</w:t>
      </w:r>
      <w:r w:rsidR="00C46D26">
        <w:rPr>
          <w:rFonts w:ascii="Arial" w:hAnsi="Arial" w:cs="Arial"/>
          <w:sz w:val="22"/>
          <w:szCs w:val="22"/>
        </w:rPr>
        <w:t xml:space="preserve">o efetivo investimento em pesquisa, desenvolvimento e </w:t>
      </w:r>
      <w:r w:rsidR="00C46D26">
        <w:rPr>
          <w:rFonts w:ascii="Arial" w:hAnsi="Arial" w:cs="Arial"/>
          <w:sz w:val="22"/>
          <w:szCs w:val="22"/>
        </w:rPr>
        <w:lastRenderedPageBreak/>
        <w:t>inovação, e</w:t>
      </w:r>
      <w:r w:rsidR="00194EF3" w:rsidRPr="002D5DDC">
        <w:rPr>
          <w:rFonts w:ascii="Arial" w:hAnsi="Arial" w:cs="Arial"/>
          <w:sz w:val="22"/>
          <w:szCs w:val="22"/>
        </w:rPr>
        <w:t xml:space="preserve"> que estão empenhados para avanços</w:t>
      </w:r>
      <w:r w:rsidR="00194EF3">
        <w:rPr>
          <w:rFonts w:ascii="Arial" w:hAnsi="Arial" w:cs="Arial"/>
          <w:iCs/>
          <w:sz w:val="22"/>
          <w:szCs w:val="22"/>
        </w:rPr>
        <w:t xml:space="preserve"> neste sentido, </w:t>
      </w:r>
      <w:r w:rsidR="00447405">
        <w:rPr>
          <w:rFonts w:ascii="Arial" w:hAnsi="Arial" w:cs="Arial"/>
          <w:iCs/>
          <w:sz w:val="22"/>
          <w:szCs w:val="22"/>
        </w:rPr>
        <w:t>assim como este</w:t>
      </w:r>
      <w:r w:rsidR="00E639EE">
        <w:rPr>
          <w:rFonts w:ascii="Arial" w:hAnsi="Arial" w:cs="Arial"/>
          <w:iCs/>
          <w:sz w:val="22"/>
          <w:szCs w:val="22"/>
        </w:rPr>
        <w:t xml:space="preserve"> ecossistema que aqui se apresenta.</w:t>
      </w:r>
    </w:p>
    <w:p w14:paraId="5D00A101" w14:textId="77777777" w:rsidR="00447405" w:rsidRDefault="00447405" w:rsidP="002D5DDC">
      <w:pPr>
        <w:spacing w:line="360" w:lineRule="auto"/>
        <w:ind w:firstLine="708"/>
        <w:jc w:val="both"/>
        <w:rPr>
          <w:rFonts w:ascii="Arial" w:hAnsi="Arial" w:cs="Arial"/>
          <w:iCs/>
          <w:sz w:val="22"/>
          <w:szCs w:val="22"/>
        </w:rPr>
      </w:pPr>
    </w:p>
    <w:p w14:paraId="2658BD7C" w14:textId="28AACC0B" w:rsidR="00C835DB" w:rsidRDefault="00C835DB" w:rsidP="002D5DDC">
      <w:pPr>
        <w:spacing w:line="360" w:lineRule="auto"/>
        <w:ind w:firstLine="708"/>
        <w:jc w:val="both"/>
        <w:rPr>
          <w:rFonts w:ascii="Arial" w:hAnsi="Arial" w:cs="Arial"/>
          <w:iCs/>
          <w:sz w:val="22"/>
          <w:szCs w:val="22"/>
        </w:rPr>
      </w:pPr>
      <w:r>
        <w:rPr>
          <w:rFonts w:ascii="Arial" w:hAnsi="Arial" w:cs="Arial"/>
          <w:iCs/>
          <w:sz w:val="22"/>
          <w:szCs w:val="22"/>
        </w:rPr>
        <w:t>Certos da sua atenção e providências, agradecemos.</w:t>
      </w:r>
    </w:p>
    <w:p w14:paraId="61B006FB" w14:textId="77777777" w:rsidR="001907B0" w:rsidRDefault="001907B0" w:rsidP="00136CE4">
      <w:pPr>
        <w:ind w:firstLine="708"/>
        <w:jc w:val="both"/>
        <w:rPr>
          <w:rFonts w:ascii="Arial" w:hAnsi="Arial" w:cs="Arial"/>
          <w:iCs/>
          <w:sz w:val="22"/>
          <w:szCs w:val="22"/>
        </w:rPr>
      </w:pPr>
    </w:p>
    <w:p w14:paraId="76F2DBE7" w14:textId="1D7B7C10" w:rsidR="004B1F11" w:rsidRDefault="00A35981" w:rsidP="00136CE4">
      <w:pPr>
        <w:ind w:firstLine="708"/>
        <w:jc w:val="both"/>
        <w:rPr>
          <w:rFonts w:ascii="Arial" w:hAnsi="Arial" w:cs="Arial"/>
          <w:iCs/>
          <w:sz w:val="22"/>
          <w:szCs w:val="22"/>
        </w:rPr>
      </w:pPr>
      <w:r>
        <w:rPr>
          <w:rFonts w:ascii="Arial" w:hAnsi="Arial" w:cs="Arial"/>
          <w:iCs/>
          <w:sz w:val="22"/>
          <w:szCs w:val="22"/>
        </w:rPr>
        <w:t>Atenciosamente,</w:t>
      </w:r>
    </w:p>
    <w:p w14:paraId="0BC15C48" w14:textId="77777777" w:rsidR="00082F96" w:rsidRDefault="00082F96" w:rsidP="00136CE4">
      <w:pPr>
        <w:ind w:firstLine="708"/>
        <w:jc w:val="both"/>
        <w:rPr>
          <w:rFonts w:ascii="Arial" w:hAnsi="Arial" w:cs="Arial"/>
          <w:iCs/>
          <w:sz w:val="22"/>
          <w:szCs w:val="22"/>
        </w:rPr>
      </w:pPr>
    </w:p>
    <w:p w14:paraId="67FC971F" w14:textId="7EC78545" w:rsidR="00D62789" w:rsidRDefault="00D62789" w:rsidP="008E107E">
      <w:pPr>
        <w:jc w:val="center"/>
        <w:rPr>
          <w:rFonts w:ascii="Arial" w:hAnsi="Arial" w:cs="Arial"/>
          <w:i/>
          <w:sz w:val="22"/>
          <w:szCs w:val="22"/>
        </w:rPr>
      </w:pPr>
    </w:p>
    <w:p w14:paraId="697CF4A8" w14:textId="6C7B073D" w:rsidR="009D5000" w:rsidRPr="008E107E" w:rsidRDefault="007569B6" w:rsidP="004F1ED6">
      <w:pPr>
        <w:jc w:val="center"/>
        <w:rPr>
          <w:rFonts w:ascii="Arial" w:hAnsi="Arial" w:cs="Arial"/>
          <w:b/>
          <w:bCs/>
          <w:iCs/>
          <w:sz w:val="22"/>
          <w:szCs w:val="22"/>
        </w:rPr>
      </w:pPr>
      <w:r>
        <w:rPr>
          <w:rFonts w:ascii="Arial" w:hAnsi="Arial" w:cs="Arial"/>
          <w:b/>
          <w:bCs/>
          <w:i/>
          <w:sz w:val="22"/>
          <w:szCs w:val="22"/>
        </w:rPr>
        <w:t>Murilo Monteiro</w:t>
      </w:r>
    </w:p>
    <w:p w14:paraId="79C2C8EA" w14:textId="0BE26199" w:rsidR="009D5000" w:rsidRPr="00233E1A" w:rsidRDefault="007569B6" w:rsidP="004F1ED6">
      <w:pPr>
        <w:jc w:val="center"/>
        <w:rPr>
          <w:rFonts w:ascii="Arial" w:hAnsi="Arial" w:cs="Arial"/>
          <w:bCs/>
          <w:iCs/>
          <w:sz w:val="22"/>
          <w:szCs w:val="22"/>
        </w:rPr>
      </w:pPr>
      <w:r>
        <w:rPr>
          <w:rFonts w:ascii="Arial" w:hAnsi="Arial" w:cs="Arial"/>
          <w:bCs/>
          <w:iCs/>
          <w:sz w:val="22"/>
          <w:szCs w:val="22"/>
        </w:rPr>
        <w:t>Diretor Executivo</w:t>
      </w:r>
    </w:p>
    <w:p w14:paraId="2AD54E87" w14:textId="1F6A7918" w:rsidR="0036794E" w:rsidRDefault="009D5000" w:rsidP="004F1ED6">
      <w:pPr>
        <w:jc w:val="center"/>
        <w:rPr>
          <w:rFonts w:ascii="Arial" w:hAnsi="Arial" w:cs="Arial"/>
          <w:iCs/>
          <w:sz w:val="22"/>
          <w:szCs w:val="22"/>
        </w:rPr>
      </w:pPr>
      <w:r w:rsidRPr="00042DCD">
        <w:rPr>
          <w:rFonts w:ascii="Arial" w:hAnsi="Arial" w:cs="Arial"/>
          <w:iCs/>
          <w:sz w:val="22"/>
          <w:szCs w:val="22"/>
        </w:rPr>
        <w:t>Associação do Polo Digital de Manaus</w:t>
      </w:r>
    </w:p>
    <w:sectPr w:rsidR="0036794E" w:rsidSect="000B2772">
      <w:headerReference w:type="default" r:id="rId8"/>
      <w:pgSz w:w="11906" w:h="16838"/>
      <w:pgMar w:top="269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A8AC0" w14:textId="77777777" w:rsidR="00F55000" w:rsidRDefault="00F55000" w:rsidP="00C2013C">
      <w:r>
        <w:separator/>
      </w:r>
    </w:p>
  </w:endnote>
  <w:endnote w:type="continuationSeparator" w:id="0">
    <w:p w14:paraId="2619C6AA" w14:textId="77777777" w:rsidR="00F55000" w:rsidRDefault="00F55000" w:rsidP="00C2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3F5C3" w14:textId="77777777" w:rsidR="00F55000" w:rsidRDefault="00F55000" w:rsidP="00C2013C">
      <w:r>
        <w:separator/>
      </w:r>
    </w:p>
  </w:footnote>
  <w:footnote w:type="continuationSeparator" w:id="0">
    <w:p w14:paraId="18A9CDF4" w14:textId="77777777" w:rsidR="00F55000" w:rsidRDefault="00F55000" w:rsidP="00C20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1F42" w14:textId="108F30C1" w:rsidR="00C2013C" w:rsidRDefault="00C2013C" w:rsidP="00642E5A">
    <w:pPr>
      <w:pStyle w:val="Cabealho"/>
      <w:tabs>
        <w:tab w:val="clear" w:pos="4252"/>
        <w:tab w:val="clear" w:pos="8504"/>
        <w:tab w:val="right" w:pos="9071"/>
      </w:tabs>
      <w:jc w:val="center"/>
    </w:pPr>
    <w:r>
      <w:rPr>
        <w:noProof/>
        <w:lang w:val="en-US" w:eastAsia="en-US"/>
      </w:rPr>
      <w:drawing>
        <wp:inline distT="0" distB="0" distL="0" distR="0" wp14:anchorId="5DD5C2AB" wp14:editId="29BD8BDE">
          <wp:extent cx="1336552" cy="559210"/>
          <wp:effectExtent l="0" t="0" r="0" b="0"/>
          <wp:docPr id="85" name="Picture 1" descr="https://polodigitaldemanaus.com/wordpress/wp-content/uploads/2020/03/cropped-logo-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lodigitaldemanaus.com/wordpress/wp-content/uploads/2020/03/cropped-logo-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8986" cy="593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CF5"/>
    <w:multiLevelType w:val="hybridMultilevel"/>
    <w:tmpl w:val="43EAC81A"/>
    <w:lvl w:ilvl="0" w:tplc="B8E00626">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1" w15:restartNumberingAfterBreak="0">
    <w:nsid w:val="08084537"/>
    <w:multiLevelType w:val="hybridMultilevel"/>
    <w:tmpl w:val="FC5C20E8"/>
    <w:lvl w:ilvl="0" w:tplc="E38E7AD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0E7A03F7"/>
    <w:multiLevelType w:val="hybridMultilevel"/>
    <w:tmpl w:val="105CF610"/>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5F16584"/>
    <w:multiLevelType w:val="hybridMultilevel"/>
    <w:tmpl w:val="A5CC21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6E7B2B"/>
    <w:multiLevelType w:val="hybridMultilevel"/>
    <w:tmpl w:val="0BD666A2"/>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CD147F1"/>
    <w:multiLevelType w:val="hybridMultilevel"/>
    <w:tmpl w:val="807A6E70"/>
    <w:lvl w:ilvl="0" w:tplc="E572E84E">
      <w:start w:val="1"/>
      <w:numFmt w:val="decimal"/>
      <w:lvlText w:val="%1."/>
      <w:lvlJc w:val="left"/>
      <w:pPr>
        <w:ind w:left="1211" w:hanging="360"/>
      </w:pPr>
      <w:rPr>
        <w:rFonts w:hint="default"/>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15:restartNumberingAfterBreak="0">
    <w:nsid w:val="1D711FFC"/>
    <w:multiLevelType w:val="hybridMultilevel"/>
    <w:tmpl w:val="8060718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7" w15:restartNumberingAfterBreak="0">
    <w:nsid w:val="1EA83A1A"/>
    <w:multiLevelType w:val="hybridMultilevel"/>
    <w:tmpl w:val="717C3068"/>
    <w:lvl w:ilvl="0" w:tplc="671C37EA">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15:restartNumberingAfterBreak="0">
    <w:nsid w:val="288F3FDB"/>
    <w:multiLevelType w:val="hybridMultilevel"/>
    <w:tmpl w:val="DB666B5C"/>
    <w:lvl w:ilvl="0" w:tplc="18F035D0">
      <w:start w:val="1"/>
      <w:numFmt w:val="low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C74849"/>
    <w:multiLevelType w:val="hybridMultilevel"/>
    <w:tmpl w:val="A118C45E"/>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0" w15:restartNumberingAfterBreak="0">
    <w:nsid w:val="4AA5729D"/>
    <w:multiLevelType w:val="hybridMultilevel"/>
    <w:tmpl w:val="6390252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5AA712DE"/>
    <w:multiLevelType w:val="hybridMultilevel"/>
    <w:tmpl w:val="2F84696A"/>
    <w:lvl w:ilvl="0" w:tplc="34D0678E">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15:restartNumberingAfterBreak="0">
    <w:nsid w:val="62773CED"/>
    <w:multiLevelType w:val="hybridMultilevel"/>
    <w:tmpl w:val="54906C06"/>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65E43A23"/>
    <w:multiLevelType w:val="hybridMultilevel"/>
    <w:tmpl w:val="0E960E7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15:restartNumberingAfterBreak="0">
    <w:nsid w:val="736F4BF7"/>
    <w:multiLevelType w:val="hybridMultilevel"/>
    <w:tmpl w:val="73FC1A86"/>
    <w:lvl w:ilvl="0" w:tplc="347E2ED2">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16cid:durableId="44721145">
    <w:abstractNumId w:val="9"/>
  </w:num>
  <w:num w:numId="2" w16cid:durableId="1900551878">
    <w:abstractNumId w:val="7"/>
  </w:num>
  <w:num w:numId="3" w16cid:durableId="105659271">
    <w:abstractNumId w:val="6"/>
  </w:num>
  <w:num w:numId="4" w16cid:durableId="1287279242">
    <w:abstractNumId w:val="0"/>
  </w:num>
  <w:num w:numId="5" w16cid:durableId="1959068650">
    <w:abstractNumId w:val="11"/>
  </w:num>
  <w:num w:numId="6" w16cid:durableId="691958603">
    <w:abstractNumId w:val="14"/>
  </w:num>
  <w:num w:numId="7" w16cid:durableId="319584438">
    <w:abstractNumId w:val="13"/>
  </w:num>
  <w:num w:numId="8" w16cid:durableId="705133264">
    <w:abstractNumId w:val="4"/>
  </w:num>
  <w:num w:numId="9" w16cid:durableId="1593393200">
    <w:abstractNumId w:val="8"/>
  </w:num>
  <w:num w:numId="10" w16cid:durableId="1171213658">
    <w:abstractNumId w:val="3"/>
  </w:num>
  <w:num w:numId="11" w16cid:durableId="1236167662">
    <w:abstractNumId w:val="2"/>
  </w:num>
  <w:num w:numId="12" w16cid:durableId="1950157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4086687">
    <w:abstractNumId w:val="12"/>
  </w:num>
  <w:num w:numId="14" w16cid:durableId="1823884667">
    <w:abstractNumId w:val="10"/>
  </w:num>
  <w:num w:numId="15" w16cid:durableId="1905020008">
    <w:abstractNumId w:val="1"/>
  </w:num>
  <w:num w:numId="16" w16cid:durableId="13553000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13C"/>
    <w:rsid w:val="00003CC3"/>
    <w:rsid w:val="00005A47"/>
    <w:rsid w:val="00007714"/>
    <w:rsid w:val="00010118"/>
    <w:rsid w:val="00010478"/>
    <w:rsid w:val="00010C8C"/>
    <w:rsid w:val="00012994"/>
    <w:rsid w:val="000132D1"/>
    <w:rsid w:val="000164D9"/>
    <w:rsid w:val="00023551"/>
    <w:rsid w:val="00024143"/>
    <w:rsid w:val="00024DC8"/>
    <w:rsid w:val="00030F8C"/>
    <w:rsid w:val="00032FAA"/>
    <w:rsid w:val="00036EB6"/>
    <w:rsid w:val="00040849"/>
    <w:rsid w:val="000422C4"/>
    <w:rsid w:val="00042D63"/>
    <w:rsid w:val="00042DCD"/>
    <w:rsid w:val="00052B65"/>
    <w:rsid w:val="00055BB8"/>
    <w:rsid w:val="000623A4"/>
    <w:rsid w:val="0006373E"/>
    <w:rsid w:val="000669B4"/>
    <w:rsid w:val="000672B7"/>
    <w:rsid w:val="0006785E"/>
    <w:rsid w:val="00071A7C"/>
    <w:rsid w:val="00072479"/>
    <w:rsid w:val="000731AF"/>
    <w:rsid w:val="00073348"/>
    <w:rsid w:val="00073626"/>
    <w:rsid w:val="000741D0"/>
    <w:rsid w:val="00081D56"/>
    <w:rsid w:val="0008294F"/>
    <w:rsid w:val="00082F96"/>
    <w:rsid w:val="00085990"/>
    <w:rsid w:val="0009121E"/>
    <w:rsid w:val="00091A8E"/>
    <w:rsid w:val="000923BD"/>
    <w:rsid w:val="0009404E"/>
    <w:rsid w:val="00094468"/>
    <w:rsid w:val="000961AB"/>
    <w:rsid w:val="00096ABA"/>
    <w:rsid w:val="00097BAE"/>
    <w:rsid w:val="000A02BB"/>
    <w:rsid w:val="000A0AE2"/>
    <w:rsid w:val="000A2C69"/>
    <w:rsid w:val="000A4432"/>
    <w:rsid w:val="000A46D5"/>
    <w:rsid w:val="000A539B"/>
    <w:rsid w:val="000A57FC"/>
    <w:rsid w:val="000B2772"/>
    <w:rsid w:val="000B30DF"/>
    <w:rsid w:val="000B43BA"/>
    <w:rsid w:val="000B55AC"/>
    <w:rsid w:val="000B5F45"/>
    <w:rsid w:val="000B7AD0"/>
    <w:rsid w:val="000C2CAF"/>
    <w:rsid w:val="000C40F4"/>
    <w:rsid w:val="000C510C"/>
    <w:rsid w:val="000C550C"/>
    <w:rsid w:val="000C5B92"/>
    <w:rsid w:val="000C6472"/>
    <w:rsid w:val="000C6935"/>
    <w:rsid w:val="000C7FE2"/>
    <w:rsid w:val="000D024E"/>
    <w:rsid w:val="000D3C73"/>
    <w:rsid w:val="000D497F"/>
    <w:rsid w:val="000D5217"/>
    <w:rsid w:val="000D637E"/>
    <w:rsid w:val="000D7AC0"/>
    <w:rsid w:val="000D7C38"/>
    <w:rsid w:val="000E070D"/>
    <w:rsid w:val="000E4850"/>
    <w:rsid w:val="000E5855"/>
    <w:rsid w:val="000E59A5"/>
    <w:rsid w:val="000E6DB8"/>
    <w:rsid w:val="000F1ACD"/>
    <w:rsid w:val="000F212D"/>
    <w:rsid w:val="000F46DC"/>
    <w:rsid w:val="000F7575"/>
    <w:rsid w:val="00100008"/>
    <w:rsid w:val="00104A25"/>
    <w:rsid w:val="00104C54"/>
    <w:rsid w:val="00105CAD"/>
    <w:rsid w:val="00106015"/>
    <w:rsid w:val="00106ABC"/>
    <w:rsid w:val="00110C97"/>
    <w:rsid w:val="00110D8F"/>
    <w:rsid w:val="00110EFB"/>
    <w:rsid w:val="00112EFA"/>
    <w:rsid w:val="001133F5"/>
    <w:rsid w:val="00113989"/>
    <w:rsid w:val="00113D4C"/>
    <w:rsid w:val="001147CD"/>
    <w:rsid w:val="00116B1E"/>
    <w:rsid w:val="001177D5"/>
    <w:rsid w:val="00120FBA"/>
    <w:rsid w:val="00122946"/>
    <w:rsid w:val="0012655E"/>
    <w:rsid w:val="00126DDB"/>
    <w:rsid w:val="00130082"/>
    <w:rsid w:val="0013174A"/>
    <w:rsid w:val="00131DDA"/>
    <w:rsid w:val="00132C21"/>
    <w:rsid w:val="00132F9F"/>
    <w:rsid w:val="0013448A"/>
    <w:rsid w:val="0013691C"/>
    <w:rsid w:val="00136CE4"/>
    <w:rsid w:val="00143371"/>
    <w:rsid w:val="00143BDE"/>
    <w:rsid w:val="001445F4"/>
    <w:rsid w:val="00145011"/>
    <w:rsid w:val="001478EE"/>
    <w:rsid w:val="00150AE1"/>
    <w:rsid w:val="001514D7"/>
    <w:rsid w:val="00160249"/>
    <w:rsid w:val="00162248"/>
    <w:rsid w:val="00163F0F"/>
    <w:rsid w:val="001644AA"/>
    <w:rsid w:val="00165995"/>
    <w:rsid w:val="001702B1"/>
    <w:rsid w:val="00171099"/>
    <w:rsid w:val="00171379"/>
    <w:rsid w:val="00171AE9"/>
    <w:rsid w:val="0017547E"/>
    <w:rsid w:val="00181B58"/>
    <w:rsid w:val="00181BDA"/>
    <w:rsid w:val="0018333F"/>
    <w:rsid w:val="00184B79"/>
    <w:rsid w:val="0018528A"/>
    <w:rsid w:val="00186036"/>
    <w:rsid w:val="001907B0"/>
    <w:rsid w:val="001918F6"/>
    <w:rsid w:val="00193F38"/>
    <w:rsid w:val="00194EF3"/>
    <w:rsid w:val="001954E2"/>
    <w:rsid w:val="001A1136"/>
    <w:rsid w:val="001A26E7"/>
    <w:rsid w:val="001A43CA"/>
    <w:rsid w:val="001A4C65"/>
    <w:rsid w:val="001A604C"/>
    <w:rsid w:val="001B0EAA"/>
    <w:rsid w:val="001B2875"/>
    <w:rsid w:val="001B2978"/>
    <w:rsid w:val="001B42AE"/>
    <w:rsid w:val="001B4CBC"/>
    <w:rsid w:val="001B752B"/>
    <w:rsid w:val="001C0382"/>
    <w:rsid w:val="001C660E"/>
    <w:rsid w:val="001D1962"/>
    <w:rsid w:val="001D2EFD"/>
    <w:rsid w:val="001D350B"/>
    <w:rsid w:val="001D7164"/>
    <w:rsid w:val="001D7FDE"/>
    <w:rsid w:val="001E43B4"/>
    <w:rsid w:val="001E5B02"/>
    <w:rsid w:val="001E6B6C"/>
    <w:rsid w:val="001F1EDC"/>
    <w:rsid w:val="001F61C1"/>
    <w:rsid w:val="002015EA"/>
    <w:rsid w:val="00203B9F"/>
    <w:rsid w:val="00204C42"/>
    <w:rsid w:val="00205472"/>
    <w:rsid w:val="002056F0"/>
    <w:rsid w:val="002115DB"/>
    <w:rsid w:val="002133CC"/>
    <w:rsid w:val="002156C4"/>
    <w:rsid w:val="0021679C"/>
    <w:rsid w:val="00216F14"/>
    <w:rsid w:val="00220319"/>
    <w:rsid w:val="002205D2"/>
    <w:rsid w:val="00227148"/>
    <w:rsid w:val="00230589"/>
    <w:rsid w:val="002312CE"/>
    <w:rsid w:val="00231991"/>
    <w:rsid w:val="00233E1A"/>
    <w:rsid w:val="002356B0"/>
    <w:rsid w:val="00237E96"/>
    <w:rsid w:val="00240A88"/>
    <w:rsid w:val="00243158"/>
    <w:rsid w:val="0024489B"/>
    <w:rsid w:val="00245CF3"/>
    <w:rsid w:val="00246644"/>
    <w:rsid w:val="00251F3C"/>
    <w:rsid w:val="002547E1"/>
    <w:rsid w:val="00254DF7"/>
    <w:rsid w:val="0025600F"/>
    <w:rsid w:val="00256FB2"/>
    <w:rsid w:val="00260D3D"/>
    <w:rsid w:val="00261F26"/>
    <w:rsid w:val="00263536"/>
    <w:rsid w:val="00266D78"/>
    <w:rsid w:val="00267324"/>
    <w:rsid w:val="00273057"/>
    <w:rsid w:val="00273C67"/>
    <w:rsid w:val="00283B0D"/>
    <w:rsid w:val="00283E35"/>
    <w:rsid w:val="00287777"/>
    <w:rsid w:val="00287C2A"/>
    <w:rsid w:val="002A3553"/>
    <w:rsid w:val="002A4A2F"/>
    <w:rsid w:val="002A4CDC"/>
    <w:rsid w:val="002A59F8"/>
    <w:rsid w:val="002A7B61"/>
    <w:rsid w:val="002B412A"/>
    <w:rsid w:val="002B6E16"/>
    <w:rsid w:val="002C020B"/>
    <w:rsid w:val="002C13EC"/>
    <w:rsid w:val="002C188F"/>
    <w:rsid w:val="002C1EDD"/>
    <w:rsid w:val="002C2933"/>
    <w:rsid w:val="002C2CC5"/>
    <w:rsid w:val="002C626C"/>
    <w:rsid w:val="002C6548"/>
    <w:rsid w:val="002C662E"/>
    <w:rsid w:val="002D2100"/>
    <w:rsid w:val="002D2E0C"/>
    <w:rsid w:val="002D4188"/>
    <w:rsid w:val="002D5DDC"/>
    <w:rsid w:val="002E3D49"/>
    <w:rsid w:val="002E4D10"/>
    <w:rsid w:val="002F164C"/>
    <w:rsid w:val="002F3596"/>
    <w:rsid w:val="002F4904"/>
    <w:rsid w:val="00301808"/>
    <w:rsid w:val="00301B04"/>
    <w:rsid w:val="00303C80"/>
    <w:rsid w:val="003068B2"/>
    <w:rsid w:val="0030695A"/>
    <w:rsid w:val="0030754A"/>
    <w:rsid w:val="0031489E"/>
    <w:rsid w:val="00315834"/>
    <w:rsid w:val="003158ED"/>
    <w:rsid w:val="003234FB"/>
    <w:rsid w:val="00326073"/>
    <w:rsid w:val="00327A09"/>
    <w:rsid w:val="00332EA1"/>
    <w:rsid w:val="003332EE"/>
    <w:rsid w:val="003351AF"/>
    <w:rsid w:val="0033597B"/>
    <w:rsid w:val="00335D30"/>
    <w:rsid w:val="0034040F"/>
    <w:rsid w:val="00340BB5"/>
    <w:rsid w:val="00341953"/>
    <w:rsid w:val="003421F6"/>
    <w:rsid w:val="00342404"/>
    <w:rsid w:val="00342624"/>
    <w:rsid w:val="003458AA"/>
    <w:rsid w:val="003469AD"/>
    <w:rsid w:val="00347017"/>
    <w:rsid w:val="00347E8A"/>
    <w:rsid w:val="0035191F"/>
    <w:rsid w:val="0035267A"/>
    <w:rsid w:val="00355CBD"/>
    <w:rsid w:val="0035642D"/>
    <w:rsid w:val="00357716"/>
    <w:rsid w:val="00360D9C"/>
    <w:rsid w:val="00360DE2"/>
    <w:rsid w:val="00361117"/>
    <w:rsid w:val="00361198"/>
    <w:rsid w:val="0036124F"/>
    <w:rsid w:val="00361B6B"/>
    <w:rsid w:val="0036325D"/>
    <w:rsid w:val="00363B12"/>
    <w:rsid w:val="0036479A"/>
    <w:rsid w:val="00364816"/>
    <w:rsid w:val="00364ADE"/>
    <w:rsid w:val="003659B8"/>
    <w:rsid w:val="003674B0"/>
    <w:rsid w:val="0036794E"/>
    <w:rsid w:val="003705B8"/>
    <w:rsid w:val="003707F9"/>
    <w:rsid w:val="00372AA3"/>
    <w:rsid w:val="00373221"/>
    <w:rsid w:val="0037407C"/>
    <w:rsid w:val="0037679E"/>
    <w:rsid w:val="003769F8"/>
    <w:rsid w:val="00380157"/>
    <w:rsid w:val="00382212"/>
    <w:rsid w:val="0039030E"/>
    <w:rsid w:val="003904E1"/>
    <w:rsid w:val="00391673"/>
    <w:rsid w:val="003953DE"/>
    <w:rsid w:val="003A1D14"/>
    <w:rsid w:val="003A2B2B"/>
    <w:rsid w:val="003A3215"/>
    <w:rsid w:val="003A5AC8"/>
    <w:rsid w:val="003A7E17"/>
    <w:rsid w:val="003B02A8"/>
    <w:rsid w:val="003B0E97"/>
    <w:rsid w:val="003B5717"/>
    <w:rsid w:val="003B5DE3"/>
    <w:rsid w:val="003B68C1"/>
    <w:rsid w:val="003C2D86"/>
    <w:rsid w:val="003C5B0B"/>
    <w:rsid w:val="003C5B73"/>
    <w:rsid w:val="003C7DE3"/>
    <w:rsid w:val="003D0E6B"/>
    <w:rsid w:val="003D26E0"/>
    <w:rsid w:val="003D3EC6"/>
    <w:rsid w:val="003D50AF"/>
    <w:rsid w:val="003E12B6"/>
    <w:rsid w:val="003E13EC"/>
    <w:rsid w:val="003E27B7"/>
    <w:rsid w:val="003E7343"/>
    <w:rsid w:val="003F03A5"/>
    <w:rsid w:val="003F27F9"/>
    <w:rsid w:val="003F4B4C"/>
    <w:rsid w:val="003F5369"/>
    <w:rsid w:val="003F585E"/>
    <w:rsid w:val="003F5DE3"/>
    <w:rsid w:val="004007A1"/>
    <w:rsid w:val="004016F7"/>
    <w:rsid w:val="0040485E"/>
    <w:rsid w:val="00404BEE"/>
    <w:rsid w:val="00405216"/>
    <w:rsid w:val="00405331"/>
    <w:rsid w:val="0041060A"/>
    <w:rsid w:val="0041380F"/>
    <w:rsid w:val="004141E8"/>
    <w:rsid w:val="00415165"/>
    <w:rsid w:val="004151F7"/>
    <w:rsid w:val="00415D29"/>
    <w:rsid w:val="0042007F"/>
    <w:rsid w:val="004201D1"/>
    <w:rsid w:val="004206DC"/>
    <w:rsid w:val="00425E33"/>
    <w:rsid w:val="00426767"/>
    <w:rsid w:val="0042785A"/>
    <w:rsid w:val="00431A7D"/>
    <w:rsid w:val="00431BFF"/>
    <w:rsid w:val="00432862"/>
    <w:rsid w:val="00433F94"/>
    <w:rsid w:val="00434C6B"/>
    <w:rsid w:val="00440860"/>
    <w:rsid w:val="00441E9F"/>
    <w:rsid w:val="00442DE6"/>
    <w:rsid w:val="004434AB"/>
    <w:rsid w:val="004439F0"/>
    <w:rsid w:val="00445065"/>
    <w:rsid w:val="00445FE9"/>
    <w:rsid w:val="00447405"/>
    <w:rsid w:val="004524F2"/>
    <w:rsid w:val="00453D03"/>
    <w:rsid w:val="004565FB"/>
    <w:rsid w:val="004579C6"/>
    <w:rsid w:val="00460B69"/>
    <w:rsid w:val="00462F3B"/>
    <w:rsid w:val="0046302A"/>
    <w:rsid w:val="0046316D"/>
    <w:rsid w:val="0046610C"/>
    <w:rsid w:val="004665D7"/>
    <w:rsid w:val="00467320"/>
    <w:rsid w:val="00467DDD"/>
    <w:rsid w:val="00471B59"/>
    <w:rsid w:val="0047233A"/>
    <w:rsid w:val="004751D1"/>
    <w:rsid w:val="00482784"/>
    <w:rsid w:val="0048437D"/>
    <w:rsid w:val="0048485E"/>
    <w:rsid w:val="004854D4"/>
    <w:rsid w:val="00486352"/>
    <w:rsid w:val="00486D52"/>
    <w:rsid w:val="004907C7"/>
    <w:rsid w:val="0049449D"/>
    <w:rsid w:val="00497980"/>
    <w:rsid w:val="004A127E"/>
    <w:rsid w:val="004A445A"/>
    <w:rsid w:val="004A487C"/>
    <w:rsid w:val="004A545D"/>
    <w:rsid w:val="004A696D"/>
    <w:rsid w:val="004A7FE2"/>
    <w:rsid w:val="004B12FD"/>
    <w:rsid w:val="004B1F11"/>
    <w:rsid w:val="004B2A99"/>
    <w:rsid w:val="004B48A2"/>
    <w:rsid w:val="004B4958"/>
    <w:rsid w:val="004C2E02"/>
    <w:rsid w:val="004C4D60"/>
    <w:rsid w:val="004D46C4"/>
    <w:rsid w:val="004D630F"/>
    <w:rsid w:val="004E11B8"/>
    <w:rsid w:val="004E30BF"/>
    <w:rsid w:val="004E3477"/>
    <w:rsid w:val="004E6058"/>
    <w:rsid w:val="004E6675"/>
    <w:rsid w:val="004F1ED6"/>
    <w:rsid w:val="004F30AB"/>
    <w:rsid w:val="004F50B3"/>
    <w:rsid w:val="004F6551"/>
    <w:rsid w:val="005028CC"/>
    <w:rsid w:val="005066A5"/>
    <w:rsid w:val="00513987"/>
    <w:rsid w:val="00513BAF"/>
    <w:rsid w:val="005163CA"/>
    <w:rsid w:val="00517EA3"/>
    <w:rsid w:val="0052048D"/>
    <w:rsid w:val="00521711"/>
    <w:rsid w:val="005236EB"/>
    <w:rsid w:val="005239E8"/>
    <w:rsid w:val="00531F21"/>
    <w:rsid w:val="00532951"/>
    <w:rsid w:val="00533659"/>
    <w:rsid w:val="00535D64"/>
    <w:rsid w:val="0054205A"/>
    <w:rsid w:val="00550108"/>
    <w:rsid w:val="005525F2"/>
    <w:rsid w:val="0055381A"/>
    <w:rsid w:val="00553ECE"/>
    <w:rsid w:val="00554325"/>
    <w:rsid w:val="005543AC"/>
    <w:rsid w:val="005603A9"/>
    <w:rsid w:val="00561203"/>
    <w:rsid w:val="00561BFF"/>
    <w:rsid w:val="0056426D"/>
    <w:rsid w:val="0056646D"/>
    <w:rsid w:val="005677FD"/>
    <w:rsid w:val="00572AB0"/>
    <w:rsid w:val="0057708B"/>
    <w:rsid w:val="00577A20"/>
    <w:rsid w:val="005830FE"/>
    <w:rsid w:val="005839C7"/>
    <w:rsid w:val="00583DCF"/>
    <w:rsid w:val="00587938"/>
    <w:rsid w:val="00587ED9"/>
    <w:rsid w:val="00592BD0"/>
    <w:rsid w:val="0059516C"/>
    <w:rsid w:val="00596253"/>
    <w:rsid w:val="005A060A"/>
    <w:rsid w:val="005A12CF"/>
    <w:rsid w:val="005A4641"/>
    <w:rsid w:val="005A5459"/>
    <w:rsid w:val="005B10C1"/>
    <w:rsid w:val="005C18F3"/>
    <w:rsid w:val="005C1DCF"/>
    <w:rsid w:val="005C1F14"/>
    <w:rsid w:val="005C2AE6"/>
    <w:rsid w:val="005C2FAD"/>
    <w:rsid w:val="005C338C"/>
    <w:rsid w:val="005C3CC1"/>
    <w:rsid w:val="005C3EA9"/>
    <w:rsid w:val="005C5E7E"/>
    <w:rsid w:val="005C65B6"/>
    <w:rsid w:val="005C66BD"/>
    <w:rsid w:val="005D5168"/>
    <w:rsid w:val="005E1C26"/>
    <w:rsid w:val="005E2438"/>
    <w:rsid w:val="005E46B2"/>
    <w:rsid w:val="005E547A"/>
    <w:rsid w:val="005F16B7"/>
    <w:rsid w:val="005F28C1"/>
    <w:rsid w:val="005F44A2"/>
    <w:rsid w:val="005F46A8"/>
    <w:rsid w:val="005F670D"/>
    <w:rsid w:val="005F71EA"/>
    <w:rsid w:val="005F74BF"/>
    <w:rsid w:val="006015AD"/>
    <w:rsid w:val="0060433E"/>
    <w:rsid w:val="00605F68"/>
    <w:rsid w:val="00610E7E"/>
    <w:rsid w:val="006155DD"/>
    <w:rsid w:val="006174AC"/>
    <w:rsid w:val="00620D2A"/>
    <w:rsid w:val="00625651"/>
    <w:rsid w:val="00627E99"/>
    <w:rsid w:val="00630384"/>
    <w:rsid w:val="0063199B"/>
    <w:rsid w:val="00633BE1"/>
    <w:rsid w:val="00637659"/>
    <w:rsid w:val="00637EF9"/>
    <w:rsid w:val="006406E6"/>
    <w:rsid w:val="00642E5A"/>
    <w:rsid w:val="00652750"/>
    <w:rsid w:val="00652C7A"/>
    <w:rsid w:val="00654E8E"/>
    <w:rsid w:val="00656B40"/>
    <w:rsid w:val="00657C32"/>
    <w:rsid w:val="00657EB8"/>
    <w:rsid w:val="006600C4"/>
    <w:rsid w:val="00661ADD"/>
    <w:rsid w:val="00661D43"/>
    <w:rsid w:val="00663CB4"/>
    <w:rsid w:val="0066408B"/>
    <w:rsid w:val="006643AD"/>
    <w:rsid w:val="006644A9"/>
    <w:rsid w:val="00664A42"/>
    <w:rsid w:val="006679AB"/>
    <w:rsid w:val="0067008E"/>
    <w:rsid w:val="00670D0D"/>
    <w:rsid w:val="00671B7F"/>
    <w:rsid w:val="0067310E"/>
    <w:rsid w:val="00673B77"/>
    <w:rsid w:val="00677B52"/>
    <w:rsid w:val="00683265"/>
    <w:rsid w:val="00683AD9"/>
    <w:rsid w:val="00685AB2"/>
    <w:rsid w:val="0068752D"/>
    <w:rsid w:val="006877AD"/>
    <w:rsid w:val="006877FD"/>
    <w:rsid w:val="00687CEC"/>
    <w:rsid w:val="0069126A"/>
    <w:rsid w:val="006914E2"/>
    <w:rsid w:val="00694F9E"/>
    <w:rsid w:val="0069661E"/>
    <w:rsid w:val="00697E4D"/>
    <w:rsid w:val="006A23D8"/>
    <w:rsid w:val="006A37A3"/>
    <w:rsid w:val="006A40B2"/>
    <w:rsid w:val="006A4145"/>
    <w:rsid w:val="006A4F86"/>
    <w:rsid w:val="006B0C85"/>
    <w:rsid w:val="006B4A46"/>
    <w:rsid w:val="006B5640"/>
    <w:rsid w:val="006B74E5"/>
    <w:rsid w:val="006C0250"/>
    <w:rsid w:val="006C0BF5"/>
    <w:rsid w:val="006C0CCA"/>
    <w:rsid w:val="006C116E"/>
    <w:rsid w:val="006C67A6"/>
    <w:rsid w:val="006D53E6"/>
    <w:rsid w:val="006D67B2"/>
    <w:rsid w:val="006E0970"/>
    <w:rsid w:val="006E0CA4"/>
    <w:rsid w:val="006E4941"/>
    <w:rsid w:val="006E6E6A"/>
    <w:rsid w:val="006F1B45"/>
    <w:rsid w:val="006F33A1"/>
    <w:rsid w:val="006F4B8D"/>
    <w:rsid w:val="006F5214"/>
    <w:rsid w:val="006F63C3"/>
    <w:rsid w:val="007004B6"/>
    <w:rsid w:val="00702280"/>
    <w:rsid w:val="007030FD"/>
    <w:rsid w:val="00704B8D"/>
    <w:rsid w:val="007061D5"/>
    <w:rsid w:val="00707DA2"/>
    <w:rsid w:val="00712B99"/>
    <w:rsid w:val="007142B2"/>
    <w:rsid w:val="0071522E"/>
    <w:rsid w:val="00717207"/>
    <w:rsid w:val="0072390E"/>
    <w:rsid w:val="00723EEA"/>
    <w:rsid w:val="007264E0"/>
    <w:rsid w:val="0072785B"/>
    <w:rsid w:val="00730457"/>
    <w:rsid w:val="007319F8"/>
    <w:rsid w:val="00731F84"/>
    <w:rsid w:val="007321E0"/>
    <w:rsid w:val="0073317A"/>
    <w:rsid w:val="007363C3"/>
    <w:rsid w:val="00740687"/>
    <w:rsid w:val="007408D3"/>
    <w:rsid w:val="00742255"/>
    <w:rsid w:val="00742A01"/>
    <w:rsid w:val="0074347B"/>
    <w:rsid w:val="00743728"/>
    <w:rsid w:val="00744597"/>
    <w:rsid w:val="0074559D"/>
    <w:rsid w:val="00746D77"/>
    <w:rsid w:val="00746DDD"/>
    <w:rsid w:val="007526AE"/>
    <w:rsid w:val="00753ED5"/>
    <w:rsid w:val="0075516B"/>
    <w:rsid w:val="007569B6"/>
    <w:rsid w:val="00757E81"/>
    <w:rsid w:val="007602E4"/>
    <w:rsid w:val="00765E75"/>
    <w:rsid w:val="00766831"/>
    <w:rsid w:val="007675E7"/>
    <w:rsid w:val="00770267"/>
    <w:rsid w:val="007761CD"/>
    <w:rsid w:val="007775FC"/>
    <w:rsid w:val="007777A0"/>
    <w:rsid w:val="007838CE"/>
    <w:rsid w:val="007879D9"/>
    <w:rsid w:val="00787ACF"/>
    <w:rsid w:val="007917F3"/>
    <w:rsid w:val="00793121"/>
    <w:rsid w:val="007933CE"/>
    <w:rsid w:val="007964DD"/>
    <w:rsid w:val="00796B0B"/>
    <w:rsid w:val="007A16CB"/>
    <w:rsid w:val="007A22AA"/>
    <w:rsid w:val="007B084F"/>
    <w:rsid w:val="007B7C94"/>
    <w:rsid w:val="007B7D92"/>
    <w:rsid w:val="007C02C3"/>
    <w:rsid w:val="007C0E6C"/>
    <w:rsid w:val="007C2222"/>
    <w:rsid w:val="007C4C58"/>
    <w:rsid w:val="007C63CF"/>
    <w:rsid w:val="007C74AF"/>
    <w:rsid w:val="007D2FF2"/>
    <w:rsid w:val="007D773D"/>
    <w:rsid w:val="007E028E"/>
    <w:rsid w:val="007E05A8"/>
    <w:rsid w:val="007E0AD5"/>
    <w:rsid w:val="007E112C"/>
    <w:rsid w:val="007E1330"/>
    <w:rsid w:val="007E1CDE"/>
    <w:rsid w:val="007E292B"/>
    <w:rsid w:val="007E4BD6"/>
    <w:rsid w:val="007E66B4"/>
    <w:rsid w:val="007E7349"/>
    <w:rsid w:val="007F0262"/>
    <w:rsid w:val="007F2D22"/>
    <w:rsid w:val="007F5D3E"/>
    <w:rsid w:val="00801772"/>
    <w:rsid w:val="00803EF1"/>
    <w:rsid w:val="00812967"/>
    <w:rsid w:val="0081350A"/>
    <w:rsid w:val="00813608"/>
    <w:rsid w:val="0081385A"/>
    <w:rsid w:val="00814ED5"/>
    <w:rsid w:val="00815B2B"/>
    <w:rsid w:val="00816B18"/>
    <w:rsid w:val="00821469"/>
    <w:rsid w:val="008218FF"/>
    <w:rsid w:val="00821BE2"/>
    <w:rsid w:val="00825FFD"/>
    <w:rsid w:val="00826536"/>
    <w:rsid w:val="00826A44"/>
    <w:rsid w:val="0082738B"/>
    <w:rsid w:val="0083037A"/>
    <w:rsid w:val="00830C9F"/>
    <w:rsid w:val="00834201"/>
    <w:rsid w:val="00834C3D"/>
    <w:rsid w:val="00840B74"/>
    <w:rsid w:val="00843B2E"/>
    <w:rsid w:val="00846752"/>
    <w:rsid w:val="00847759"/>
    <w:rsid w:val="00850AAB"/>
    <w:rsid w:val="00853628"/>
    <w:rsid w:val="0085392F"/>
    <w:rsid w:val="008602C8"/>
    <w:rsid w:val="0087261C"/>
    <w:rsid w:val="00875F0C"/>
    <w:rsid w:val="008806DB"/>
    <w:rsid w:val="00882303"/>
    <w:rsid w:val="0088416A"/>
    <w:rsid w:val="0088524B"/>
    <w:rsid w:val="00885DB7"/>
    <w:rsid w:val="00885FB1"/>
    <w:rsid w:val="00890D15"/>
    <w:rsid w:val="00891A2C"/>
    <w:rsid w:val="00894FB4"/>
    <w:rsid w:val="008A0645"/>
    <w:rsid w:val="008A1744"/>
    <w:rsid w:val="008A26D6"/>
    <w:rsid w:val="008A320C"/>
    <w:rsid w:val="008A5B90"/>
    <w:rsid w:val="008A6F44"/>
    <w:rsid w:val="008B18B0"/>
    <w:rsid w:val="008B2B01"/>
    <w:rsid w:val="008B312C"/>
    <w:rsid w:val="008B5DCA"/>
    <w:rsid w:val="008B74FA"/>
    <w:rsid w:val="008C1A50"/>
    <w:rsid w:val="008C597A"/>
    <w:rsid w:val="008D1214"/>
    <w:rsid w:val="008D4B4F"/>
    <w:rsid w:val="008E0234"/>
    <w:rsid w:val="008E107E"/>
    <w:rsid w:val="008E398F"/>
    <w:rsid w:val="008E4C6E"/>
    <w:rsid w:val="008E51E4"/>
    <w:rsid w:val="008E5674"/>
    <w:rsid w:val="008E7550"/>
    <w:rsid w:val="008E7916"/>
    <w:rsid w:val="008F05DE"/>
    <w:rsid w:val="008F1735"/>
    <w:rsid w:val="008F238D"/>
    <w:rsid w:val="008F3EF9"/>
    <w:rsid w:val="008F67CC"/>
    <w:rsid w:val="00900D19"/>
    <w:rsid w:val="00914818"/>
    <w:rsid w:val="00914AC0"/>
    <w:rsid w:val="009151E1"/>
    <w:rsid w:val="00917333"/>
    <w:rsid w:val="00920CF6"/>
    <w:rsid w:val="009230D3"/>
    <w:rsid w:val="00925071"/>
    <w:rsid w:val="0093053E"/>
    <w:rsid w:val="0093129F"/>
    <w:rsid w:val="00931EAB"/>
    <w:rsid w:val="0093334D"/>
    <w:rsid w:val="00933EDC"/>
    <w:rsid w:val="00935198"/>
    <w:rsid w:val="009360F5"/>
    <w:rsid w:val="00941D17"/>
    <w:rsid w:val="00942430"/>
    <w:rsid w:val="0094568D"/>
    <w:rsid w:val="009459F7"/>
    <w:rsid w:val="0094763E"/>
    <w:rsid w:val="00947652"/>
    <w:rsid w:val="00950F09"/>
    <w:rsid w:val="009515D2"/>
    <w:rsid w:val="00951759"/>
    <w:rsid w:val="00951871"/>
    <w:rsid w:val="0095630C"/>
    <w:rsid w:val="00956D9C"/>
    <w:rsid w:val="0096021F"/>
    <w:rsid w:val="00960CA7"/>
    <w:rsid w:val="009635F6"/>
    <w:rsid w:val="00963C6E"/>
    <w:rsid w:val="00963CA0"/>
    <w:rsid w:val="009656E3"/>
    <w:rsid w:val="00970988"/>
    <w:rsid w:val="0097375D"/>
    <w:rsid w:val="00974E23"/>
    <w:rsid w:val="00976A8A"/>
    <w:rsid w:val="00980709"/>
    <w:rsid w:val="0098340D"/>
    <w:rsid w:val="009852F7"/>
    <w:rsid w:val="00985C90"/>
    <w:rsid w:val="00986093"/>
    <w:rsid w:val="0098753D"/>
    <w:rsid w:val="009900D9"/>
    <w:rsid w:val="0099065E"/>
    <w:rsid w:val="00991EE9"/>
    <w:rsid w:val="00992EA9"/>
    <w:rsid w:val="00994AA6"/>
    <w:rsid w:val="00994B35"/>
    <w:rsid w:val="00994F0F"/>
    <w:rsid w:val="00995EBE"/>
    <w:rsid w:val="0099620C"/>
    <w:rsid w:val="009A1DC6"/>
    <w:rsid w:val="009A372B"/>
    <w:rsid w:val="009A5DFD"/>
    <w:rsid w:val="009B0BB5"/>
    <w:rsid w:val="009B3178"/>
    <w:rsid w:val="009B3470"/>
    <w:rsid w:val="009B45CC"/>
    <w:rsid w:val="009B5810"/>
    <w:rsid w:val="009B7F7F"/>
    <w:rsid w:val="009C3632"/>
    <w:rsid w:val="009D00BA"/>
    <w:rsid w:val="009D03D3"/>
    <w:rsid w:val="009D0790"/>
    <w:rsid w:val="009D5000"/>
    <w:rsid w:val="009D6B65"/>
    <w:rsid w:val="009E3816"/>
    <w:rsid w:val="009E626A"/>
    <w:rsid w:val="009E7035"/>
    <w:rsid w:val="009F4095"/>
    <w:rsid w:val="009F5069"/>
    <w:rsid w:val="009F5AA9"/>
    <w:rsid w:val="009F7445"/>
    <w:rsid w:val="009F7C38"/>
    <w:rsid w:val="00A02267"/>
    <w:rsid w:val="00A04463"/>
    <w:rsid w:val="00A04C2D"/>
    <w:rsid w:val="00A05942"/>
    <w:rsid w:val="00A0778E"/>
    <w:rsid w:val="00A11087"/>
    <w:rsid w:val="00A1274C"/>
    <w:rsid w:val="00A136D7"/>
    <w:rsid w:val="00A1502C"/>
    <w:rsid w:val="00A16D94"/>
    <w:rsid w:val="00A26D42"/>
    <w:rsid w:val="00A277DD"/>
    <w:rsid w:val="00A3021F"/>
    <w:rsid w:val="00A3091E"/>
    <w:rsid w:val="00A31DE7"/>
    <w:rsid w:val="00A32033"/>
    <w:rsid w:val="00A35981"/>
    <w:rsid w:val="00A37464"/>
    <w:rsid w:val="00A4041B"/>
    <w:rsid w:val="00A4172F"/>
    <w:rsid w:val="00A42827"/>
    <w:rsid w:val="00A43D8A"/>
    <w:rsid w:val="00A44470"/>
    <w:rsid w:val="00A460F5"/>
    <w:rsid w:val="00A53162"/>
    <w:rsid w:val="00A53476"/>
    <w:rsid w:val="00A5453E"/>
    <w:rsid w:val="00A561AB"/>
    <w:rsid w:val="00A574EA"/>
    <w:rsid w:val="00A578B8"/>
    <w:rsid w:val="00A63E78"/>
    <w:rsid w:val="00A64763"/>
    <w:rsid w:val="00A67268"/>
    <w:rsid w:val="00A70D85"/>
    <w:rsid w:val="00A71A47"/>
    <w:rsid w:val="00A7376C"/>
    <w:rsid w:val="00A73A3F"/>
    <w:rsid w:val="00A74846"/>
    <w:rsid w:val="00A80840"/>
    <w:rsid w:val="00A836B0"/>
    <w:rsid w:val="00A855B6"/>
    <w:rsid w:val="00A8568A"/>
    <w:rsid w:val="00A90F23"/>
    <w:rsid w:val="00A944E2"/>
    <w:rsid w:val="00A9547B"/>
    <w:rsid w:val="00AA30FB"/>
    <w:rsid w:val="00AA3524"/>
    <w:rsid w:val="00AA3DA8"/>
    <w:rsid w:val="00AA5B8A"/>
    <w:rsid w:val="00AA706A"/>
    <w:rsid w:val="00AB0EC4"/>
    <w:rsid w:val="00AB25FC"/>
    <w:rsid w:val="00AB49DD"/>
    <w:rsid w:val="00AB5884"/>
    <w:rsid w:val="00AB5DD0"/>
    <w:rsid w:val="00AC24F3"/>
    <w:rsid w:val="00AD3CCD"/>
    <w:rsid w:val="00AD5556"/>
    <w:rsid w:val="00AD64C6"/>
    <w:rsid w:val="00AD7F6A"/>
    <w:rsid w:val="00AE029E"/>
    <w:rsid w:val="00AE0701"/>
    <w:rsid w:val="00AE2F94"/>
    <w:rsid w:val="00AF00F6"/>
    <w:rsid w:val="00AF0303"/>
    <w:rsid w:val="00AF03B9"/>
    <w:rsid w:val="00AF0F3C"/>
    <w:rsid w:val="00AF1BAD"/>
    <w:rsid w:val="00AF2939"/>
    <w:rsid w:val="00AF3DFD"/>
    <w:rsid w:val="00AF5A17"/>
    <w:rsid w:val="00AF5D9B"/>
    <w:rsid w:val="00B04107"/>
    <w:rsid w:val="00B048B6"/>
    <w:rsid w:val="00B063D1"/>
    <w:rsid w:val="00B148BF"/>
    <w:rsid w:val="00B16954"/>
    <w:rsid w:val="00B175F6"/>
    <w:rsid w:val="00B20BC1"/>
    <w:rsid w:val="00B25C22"/>
    <w:rsid w:val="00B30111"/>
    <w:rsid w:val="00B44843"/>
    <w:rsid w:val="00B4520D"/>
    <w:rsid w:val="00B468ED"/>
    <w:rsid w:val="00B46E6D"/>
    <w:rsid w:val="00B62C8D"/>
    <w:rsid w:val="00B63335"/>
    <w:rsid w:val="00B63870"/>
    <w:rsid w:val="00B66558"/>
    <w:rsid w:val="00B669B8"/>
    <w:rsid w:val="00B66AC3"/>
    <w:rsid w:val="00B706E1"/>
    <w:rsid w:val="00B706E9"/>
    <w:rsid w:val="00B717FB"/>
    <w:rsid w:val="00B71EC4"/>
    <w:rsid w:val="00B724EC"/>
    <w:rsid w:val="00B72C70"/>
    <w:rsid w:val="00B75427"/>
    <w:rsid w:val="00B75C8D"/>
    <w:rsid w:val="00B774F5"/>
    <w:rsid w:val="00B77C7E"/>
    <w:rsid w:val="00B77DB0"/>
    <w:rsid w:val="00B82C6D"/>
    <w:rsid w:val="00B845FA"/>
    <w:rsid w:val="00B84969"/>
    <w:rsid w:val="00B85E2E"/>
    <w:rsid w:val="00B90350"/>
    <w:rsid w:val="00B90C06"/>
    <w:rsid w:val="00B90C40"/>
    <w:rsid w:val="00B923DB"/>
    <w:rsid w:val="00B9411A"/>
    <w:rsid w:val="00B96240"/>
    <w:rsid w:val="00B9721B"/>
    <w:rsid w:val="00B97C0A"/>
    <w:rsid w:val="00BA0BC1"/>
    <w:rsid w:val="00BB2741"/>
    <w:rsid w:val="00BB3323"/>
    <w:rsid w:val="00BB4D09"/>
    <w:rsid w:val="00BC0405"/>
    <w:rsid w:val="00BC1396"/>
    <w:rsid w:val="00BC3F3A"/>
    <w:rsid w:val="00BC4364"/>
    <w:rsid w:val="00BC5022"/>
    <w:rsid w:val="00BD007C"/>
    <w:rsid w:val="00BD1557"/>
    <w:rsid w:val="00BD1DBA"/>
    <w:rsid w:val="00BD3EEF"/>
    <w:rsid w:val="00BD456A"/>
    <w:rsid w:val="00BD53EE"/>
    <w:rsid w:val="00BD6A48"/>
    <w:rsid w:val="00BE0422"/>
    <w:rsid w:val="00BE09A8"/>
    <w:rsid w:val="00BE5E49"/>
    <w:rsid w:val="00BE6B17"/>
    <w:rsid w:val="00BF034F"/>
    <w:rsid w:val="00BF10C0"/>
    <w:rsid w:val="00BF1139"/>
    <w:rsid w:val="00BF3FB9"/>
    <w:rsid w:val="00BF64D9"/>
    <w:rsid w:val="00BF659A"/>
    <w:rsid w:val="00C01CD4"/>
    <w:rsid w:val="00C051DB"/>
    <w:rsid w:val="00C06050"/>
    <w:rsid w:val="00C069AB"/>
    <w:rsid w:val="00C141B3"/>
    <w:rsid w:val="00C14855"/>
    <w:rsid w:val="00C15A65"/>
    <w:rsid w:val="00C16723"/>
    <w:rsid w:val="00C17506"/>
    <w:rsid w:val="00C17CAC"/>
    <w:rsid w:val="00C2013C"/>
    <w:rsid w:val="00C223C7"/>
    <w:rsid w:val="00C248A5"/>
    <w:rsid w:val="00C2530C"/>
    <w:rsid w:val="00C27BCD"/>
    <w:rsid w:val="00C30B92"/>
    <w:rsid w:val="00C33463"/>
    <w:rsid w:val="00C3419B"/>
    <w:rsid w:val="00C354EB"/>
    <w:rsid w:val="00C40077"/>
    <w:rsid w:val="00C42649"/>
    <w:rsid w:val="00C428B7"/>
    <w:rsid w:val="00C43181"/>
    <w:rsid w:val="00C44542"/>
    <w:rsid w:val="00C46D26"/>
    <w:rsid w:val="00C4794B"/>
    <w:rsid w:val="00C50AA0"/>
    <w:rsid w:val="00C604E9"/>
    <w:rsid w:val="00C651D7"/>
    <w:rsid w:val="00C66AAD"/>
    <w:rsid w:val="00C7340B"/>
    <w:rsid w:val="00C77126"/>
    <w:rsid w:val="00C8075C"/>
    <w:rsid w:val="00C809D2"/>
    <w:rsid w:val="00C835DB"/>
    <w:rsid w:val="00C8492B"/>
    <w:rsid w:val="00C8668B"/>
    <w:rsid w:val="00C86EAA"/>
    <w:rsid w:val="00C959A0"/>
    <w:rsid w:val="00C960F5"/>
    <w:rsid w:val="00C97429"/>
    <w:rsid w:val="00CA1332"/>
    <w:rsid w:val="00CA1805"/>
    <w:rsid w:val="00CA2035"/>
    <w:rsid w:val="00CA50B9"/>
    <w:rsid w:val="00CA6279"/>
    <w:rsid w:val="00CB0303"/>
    <w:rsid w:val="00CB0C97"/>
    <w:rsid w:val="00CB1596"/>
    <w:rsid w:val="00CB22F5"/>
    <w:rsid w:val="00CB396A"/>
    <w:rsid w:val="00CB3F36"/>
    <w:rsid w:val="00CB5FB5"/>
    <w:rsid w:val="00CB6332"/>
    <w:rsid w:val="00CB6B4E"/>
    <w:rsid w:val="00CB6DE0"/>
    <w:rsid w:val="00CB6E00"/>
    <w:rsid w:val="00CC1430"/>
    <w:rsid w:val="00CC1ACD"/>
    <w:rsid w:val="00CC4AA7"/>
    <w:rsid w:val="00CC4CCF"/>
    <w:rsid w:val="00CC74E0"/>
    <w:rsid w:val="00CD01E1"/>
    <w:rsid w:val="00CD3115"/>
    <w:rsid w:val="00CD4560"/>
    <w:rsid w:val="00CD550B"/>
    <w:rsid w:val="00CE2358"/>
    <w:rsid w:val="00CE3901"/>
    <w:rsid w:val="00D0040E"/>
    <w:rsid w:val="00D11C67"/>
    <w:rsid w:val="00D13124"/>
    <w:rsid w:val="00D14FD1"/>
    <w:rsid w:val="00D1526A"/>
    <w:rsid w:val="00D21B6C"/>
    <w:rsid w:val="00D21DC9"/>
    <w:rsid w:val="00D22301"/>
    <w:rsid w:val="00D22BD1"/>
    <w:rsid w:val="00D23ECF"/>
    <w:rsid w:val="00D26C44"/>
    <w:rsid w:val="00D33C27"/>
    <w:rsid w:val="00D35E61"/>
    <w:rsid w:val="00D4022B"/>
    <w:rsid w:val="00D402AA"/>
    <w:rsid w:val="00D434B8"/>
    <w:rsid w:val="00D43F23"/>
    <w:rsid w:val="00D45A2F"/>
    <w:rsid w:val="00D466E8"/>
    <w:rsid w:val="00D50B9E"/>
    <w:rsid w:val="00D5254B"/>
    <w:rsid w:val="00D527CB"/>
    <w:rsid w:val="00D6015D"/>
    <w:rsid w:val="00D604B4"/>
    <w:rsid w:val="00D62789"/>
    <w:rsid w:val="00D63804"/>
    <w:rsid w:val="00D63AAA"/>
    <w:rsid w:val="00D63B4D"/>
    <w:rsid w:val="00D643DB"/>
    <w:rsid w:val="00D71A87"/>
    <w:rsid w:val="00D72E12"/>
    <w:rsid w:val="00D7350E"/>
    <w:rsid w:val="00D76B2A"/>
    <w:rsid w:val="00D80A83"/>
    <w:rsid w:val="00D825B5"/>
    <w:rsid w:val="00D82882"/>
    <w:rsid w:val="00D82AFD"/>
    <w:rsid w:val="00D837DF"/>
    <w:rsid w:val="00D8535C"/>
    <w:rsid w:val="00D925A1"/>
    <w:rsid w:val="00D944D8"/>
    <w:rsid w:val="00D953CC"/>
    <w:rsid w:val="00D95720"/>
    <w:rsid w:val="00D97FAA"/>
    <w:rsid w:val="00DA07D5"/>
    <w:rsid w:val="00DA2648"/>
    <w:rsid w:val="00DA2BC8"/>
    <w:rsid w:val="00DA71FE"/>
    <w:rsid w:val="00DB19BD"/>
    <w:rsid w:val="00DB4C89"/>
    <w:rsid w:val="00DB5FDD"/>
    <w:rsid w:val="00DB6C93"/>
    <w:rsid w:val="00DC3FBE"/>
    <w:rsid w:val="00DC4B49"/>
    <w:rsid w:val="00DC5333"/>
    <w:rsid w:val="00DC5604"/>
    <w:rsid w:val="00DC59C2"/>
    <w:rsid w:val="00DC5F9F"/>
    <w:rsid w:val="00DC68E1"/>
    <w:rsid w:val="00DC70AD"/>
    <w:rsid w:val="00DC72CA"/>
    <w:rsid w:val="00DD101D"/>
    <w:rsid w:val="00DD1132"/>
    <w:rsid w:val="00DD1E2F"/>
    <w:rsid w:val="00DD5119"/>
    <w:rsid w:val="00DD61AB"/>
    <w:rsid w:val="00DE0FC2"/>
    <w:rsid w:val="00DE21B6"/>
    <w:rsid w:val="00DE27D1"/>
    <w:rsid w:val="00DE3451"/>
    <w:rsid w:val="00DE4AAB"/>
    <w:rsid w:val="00DF3028"/>
    <w:rsid w:val="00DF6EFB"/>
    <w:rsid w:val="00E002DA"/>
    <w:rsid w:val="00E00872"/>
    <w:rsid w:val="00E03D57"/>
    <w:rsid w:val="00E047FE"/>
    <w:rsid w:val="00E0512B"/>
    <w:rsid w:val="00E13F90"/>
    <w:rsid w:val="00E16219"/>
    <w:rsid w:val="00E17AD4"/>
    <w:rsid w:val="00E20302"/>
    <w:rsid w:val="00E254C8"/>
    <w:rsid w:val="00E359C7"/>
    <w:rsid w:val="00E410C7"/>
    <w:rsid w:val="00E43253"/>
    <w:rsid w:val="00E4377A"/>
    <w:rsid w:val="00E43D6D"/>
    <w:rsid w:val="00E457B3"/>
    <w:rsid w:val="00E46B99"/>
    <w:rsid w:val="00E4794A"/>
    <w:rsid w:val="00E47F4D"/>
    <w:rsid w:val="00E52EE9"/>
    <w:rsid w:val="00E53AD2"/>
    <w:rsid w:val="00E555ED"/>
    <w:rsid w:val="00E57257"/>
    <w:rsid w:val="00E62BF8"/>
    <w:rsid w:val="00E63673"/>
    <w:rsid w:val="00E637A8"/>
    <w:rsid w:val="00E639EE"/>
    <w:rsid w:val="00E65014"/>
    <w:rsid w:val="00E66E67"/>
    <w:rsid w:val="00E70F50"/>
    <w:rsid w:val="00E71FDE"/>
    <w:rsid w:val="00E7295F"/>
    <w:rsid w:val="00E800CA"/>
    <w:rsid w:val="00E83804"/>
    <w:rsid w:val="00E87AE7"/>
    <w:rsid w:val="00E90947"/>
    <w:rsid w:val="00E90B21"/>
    <w:rsid w:val="00E91094"/>
    <w:rsid w:val="00E9189C"/>
    <w:rsid w:val="00E94574"/>
    <w:rsid w:val="00E9688A"/>
    <w:rsid w:val="00EA0820"/>
    <w:rsid w:val="00EA3C2A"/>
    <w:rsid w:val="00EA4B88"/>
    <w:rsid w:val="00EA6908"/>
    <w:rsid w:val="00EB188D"/>
    <w:rsid w:val="00EB262F"/>
    <w:rsid w:val="00EB2EF0"/>
    <w:rsid w:val="00EB47C7"/>
    <w:rsid w:val="00EB4846"/>
    <w:rsid w:val="00EB5B94"/>
    <w:rsid w:val="00EB5CFF"/>
    <w:rsid w:val="00EB7F9B"/>
    <w:rsid w:val="00EC03B2"/>
    <w:rsid w:val="00EC117C"/>
    <w:rsid w:val="00EC1841"/>
    <w:rsid w:val="00EC21EB"/>
    <w:rsid w:val="00EC36E8"/>
    <w:rsid w:val="00EC6C95"/>
    <w:rsid w:val="00EC7C60"/>
    <w:rsid w:val="00ED1382"/>
    <w:rsid w:val="00ED2DB9"/>
    <w:rsid w:val="00ED6F23"/>
    <w:rsid w:val="00ED7F81"/>
    <w:rsid w:val="00EE11AE"/>
    <w:rsid w:val="00EE57CA"/>
    <w:rsid w:val="00EE5FDE"/>
    <w:rsid w:val="00EF0329"/>
    <w:rsid w:val="00EF1FA6"/>
    <w:rsid w:val="00EF32D4"/>
    <w:rsid w:val="00EF39EC"/>
    <w:rsid w:val="00EF43D9"/>
    <w:rsid w:val="00F014B4"/>
    <w:rsid w:val="00F03B19"/>
    <w:rsid w:val="00F07DF5"/>
    <w:rsid w:val="00F126AB"/>
    <w:rsid w:val="00F20CC5"/>
    <w:rsid w:val="00F2248B"/>
    <w:rsid w:val="00F22917"/>
    <w:rsid w:val="00F23646"/>
    <w:rsid w:val="00F2456D"/>
    <w:rsid w:val="00F267D0"/>
    <w:rsid w:val="00F30610"/>
    <w:rsid w:val="00F30975"/>
    <w:rsid w:val="00F32464"/>
    <w:rsid w:val="00F3339E"/>
    <w:rsid w:val="00F36EC9"/>
    <w:rsid w:val="00F4227D"/>
    <w:rsid w:val="00F440C6"/>
    <w:rsid w:val="00F45786"/>
    <w:rsid w:val="00F4706A"/>
    <w:rsid w:val="00F506A7"/>
    <w:rsid w:val="00F50E39"/>
    <w:rsid w:val="00F51C07"/>
    <w:rsid w:val="00F55000"/>
    <w:rsid w:val="00F578B2"/>
    <w:rsid w:val="00F67069"/>
    <w:rsid w:val="00F73E37"/>
    <w:rsid w:val="00F73FF6"/>
    <w:rsid w:val="00F7591A"/>
    <w:rsid w:val="00F82E16"/>
    <w:rsid w:val="00F838A7"/>
    <w:rsid w:val="00F83E08"/>
    <w:rsid w:val="00F846B6"/>
    <w:rsid w:val="00F870C6"/>
    <w:rsid w:val="00F91C07"/>
    <w:rsid w:val="00F9309B"/>
    <w:rsid w:val="00F94025"/>
    <w:rsid w:val="00F9405B"/>
    <w:rsid w:val="00F95F5E"/>
    <w:rsid w:val="00FA104B"/>
    <w:rsid w:val="00FA28F2"/>
    <w:rsid w:val="00FA38D7"/>
    <w:rsid w:val="00FA623F"/>
    <w:rsid w:val="00FA63BE"/>
    <w:rsid w:val="00FB233C"/>
    <w:rsid w:val="00FB30B1"/>
    <w:rsid w:val="00FB4391"/>
    <w:rsid w:val="00FB5F35"/>
    <w:rsid w:val="00FC2015"/>
    <w:rsid w:val="00FC25C8"/>
    <w:rsid w:val="00FC3579"/>
    <w:rsid w:val="00FC39BF"/>
    <w:rsid w:val="00FC39F5"/>
    <w:rsid w:val="00FD0161"/>
    <w:rsid w:val="00FD11CB"/>
    <w:rsid w:val="00FD46DC"/>
    <w:rsid w:val="00FD583A"/>
    <w:rsid w:val="00FD59E3"/>
    <w:rsid w:val="00FD7559"/>
    <w:rsid w:val="00FD75D1"/>
    <w:rsid w:val="00FE123D"/>
    <w:rsid w:val="00FE386B"/>
    <w:rsid w:val="00FE3FF8"/>
    <w:rsid w:val="00FE47C3"/>
    <w:rsid w:val="00FE67B6"/>
    <w:rsid w:val="00FF4BDA"/>
    <w:rsid w:val="00FF4DFE"/>
    <w:rsid w:val="00FF56C3"/>
    <w:rsid w:val="00FF5C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B366B"/>
  <w15:docId w15:val="{3EE69AB8-A7E4-45E6-AA6D-153CF10F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03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2013C"/>
    <w:pPr>
      <w:tabs>
        <w:tab w:val="center" w:pos="4252"/>
        <w:tab w:val="right" w:pos="8504"/>
      </w:tabs>
    </w:pPr>
  </w:style>
  <w:style w:type="character" w:customStyle="1" w:styleId="CabealhoChar">
    <w:name w:val="Cabeçalho Char"/>
    <w:basedOn w:val="Fontepargpadro"/>
    <w:link w:val="Cabealho"/>
    <w:uiPriority w:val="99"/>
    <w:rsid w:val="00C2013C"/>
  </w:style>
  <w:style w:type="paragraph" w:styleId="Rodap">
    <w:name w:val="footer"/>
    <w:basedOn w:val="Normal"/>
    <w:link w:val="RodapChar"/>
    <w:uiPriority w:val="99"/>
    <w:unhideWhenUsed/>
    <w:rsid w:val="00C2013C"/>
    <w:pPr>
      <w:tabs>
        <w:tab w:val="center" w:pos="4252"/>
        <w:tab w:val="right" w:pos="8504"/>
      </w:tabs>
    </w:pPr>
  </w:style>
  <w:style w:type="character" w:customStyle="1" w:styleId="RodapChar">
    <w:name w:val="Rodapé Char"/>
    <w:basedOn w:val="Fontepargpadro"/>
    <w:link w:val="Rodap"/>
    <w:uiPriority w:val="99"/>
    <w:rsid w:val="00C2013C"/>
  </w:style>
  <w:style w:type="paragraph" w:styleId="PargrafodaLista">
    <w:name w:val="List Paragraph"/>
    <w:basedOn w:val="Normal"/>
    <w:uiPriority w:val="34"/>
    <w:qFormat/>
    <w:rsid w:val="003A1D14"/>
    <w:pPr>
      <w:ind w:left="720"/>
      <w:contextualSpacing/>
    </w:pPr>
  </w:style>
  <w:style w:type="table" w:styleId="Tabelacomgrade">
    <w:name w:val="Table Grid"/>
    <w:basedOn w:val="Tabelanormal"/>
    <w:uiPriority w:val="39"/>
    <w:rsid w:val="00AD7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670D0D"/>
    <w:pPr>
      <w:spacing w:before="100" w:beforeAutospacing="1" w:after="100" w:afterAutospacing="1"/>
    </w:pPr>
  </w:style>
  <w:style w:type="character" w:styleId="Forte">
    <w:name w:val="Strong"/>
    <w:basedOn w:val="Fontepargpadro"/>
    <w:uiPriority w:val="22"/>
    <w:qFormat/>
    <w:rsid w:val="00670D0D"/>
    <w:rPr>
      <w:b/>
      <w:bCs/>
    </w:rPr>
  </w:style>
  <w:style w:type="character" w:styleId="Hyperlink">
    <w:name w:val="Hyperlink"/>
    <w:basedOn w:val="Fontepargpadro"/>
    <w:uiPriority w:val="99"/>
    <w:semiHidden/>
    <w:unhideWhenUsed/>
    <w:rsid w:val="004A445A"/>
    <w:rPr>
      <w:color w:val="0000FF"/>
      <w:u w:val="single"/>
    </w:rPr>
  </w:style>
  <w:style w:type="paragraph" w:styleId="Textodebalo">
    <w:name w:val="Balloon Text"/>
    <w:basedOn w:val="Normal"/>
    <w:link w:val="TextodebaloChar"/>
    <w:uiPriority w:val="99"/>
    <w:semiHidden/>
    <w:unhideWhenUsed/>
    <w:rsid w:val="00460B69"/>
    <w:rPr>
      <w:rFonts w:ascii="Segoe UI" w:hAnsi="Segoe UI" w:cs="Segoe UI"/>
      <w:sz w:val="18"/>
      <w:szCs w:val="18"/>
    </w:rPr>
  </w:style>
  <w:style w:type="character" w:customStyle="1" w:styleId="TextodebaloChar">
    <w:name w:val="Texto de balão Char"/>
    <w:basedOn w:val="Fontepargpadro"/>
    <w:link w:val="Textodebalo"/>
    <w:uiPriority w:val="99"/>
    <w:semiHidden/>
    <w:rsid w:val="00460B69"/>
    <w:rPr>
      <w:rFonts w:ascii="Segoe UI" w:eastAsia="Times New Roman" w:hAnsi="Segoe UI" w:cs="Segoe UI"/>
      <w:sz w:val="18"/>
      <w:szCs w:val="18"/>
      <w:lang w:eastAsia="pt-BR"/>
    </w:rPr>
  </w:style>
  <w:style w:type="character" w:styleId="Refdecomentrio">
    <w:name w:val="annotation reference"/>
    <w:basedOn w:val="Fontepargpadro"/>
    <w:uiPriority w:val="99"/>
    <w:semiHidden/>
    <w:unhideWhenUsed/>
    <w:rsid w:val="00460B69"/>
    <w:rPr>
      <w:sz w:val="16"/>
      <w:szCs w:val="16"/>
    </w:rPr>
  </w:style>
  <w:style w:type="paragraph" w:styleId="Textodecomentrio">
    <w:name w:val="annotation text"/>
    <w:basedOn w:val="Normal"/>
    <w:link w:val="TextodecomentrioChar"/>
    <w:uiPriority w:val="99"/>
    <w:semiHidden/>
    <w:unhideWhenUsed/>
    <w:rsid w:val="00460B69"/>
    <w:rPr>
      <w:sz w:val="20"/>
      <w:szCs w:val="20"/>
    </w:rPr>
  </w:style>
  <w:style w:type="character" w:customStyle="1" w:styleId="TextodecomentrioChar">
    <w:name w:val="Texto de comentário Char"/>
    <w:basedOn w:val="Fontepargpadro"/>
    <w:link w:val="Textodecomentrio"/>
    <w:uiPriority w:val="99"/>
    <w:semiHidden/>
    <w:rsid w:val="00460B6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60B69"/>
    <w:rPr>
      <w:b/>
      <w:bCs/>
    </w:rPr>
  </w:style>
  <w:style w:type="character" w:customStyle="1" w:styleId="AssuntodocomentrioChar">
    <w:name w:val="Assunto do comentário Char"/>
    <w:basedOn w:val="TextodecomentrioChar"/>
    <w:link w:val="Assuntodocomentrio"/>
    <w:uiPriority w:val="99"/>
    <w:semiHidden/>
    <w:rsid w:val="00460B69"/>
    <w:rPr>
      <w:rFonts w:ascii="Times New Roman" w:eastAsia="Times New Roman" w:hAnsi="Times New Roman" w:cs="Times New Roman"/>
      <w:b/>
      <w:bCs/>
      <w:sz w:val="20"/>
      <w:szCs w:val="20"/>
      <w:lang w:eastAsia="pt-BR"/>
    </w:rPr>
  </w:style>
  <w:style w:type="paragraph" w:styleId="Reviso">
    <w:name w:val="Revision"/>
    <w:hidden/>
    <w:uiPriority w:val="99"/>
    <w:semiHidden/>
    <w:rsid w:val="004F30AB"/>
    <w:pPr>
      <w:spacing w:after="0"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F23646"/>
  </w:style>
  <w:style w:type="paragraph" w:styleId="Textodenotaderodap">
    <w:name w:val="footnote text"/>
    <w:basedOn w:val="Normal"/>
    <w:link w:val="TextodenotaderodapChar"/>
    <w:uiPriority w:val="99"/>
    <w:semiHidden/>
    <w:unhideWhenUsed/>
    <w:rsid w:val="007B7C94"/>
    <w:rPr>
      <w:sz w:val="20"/>
      <w:szCs w:val="20"/>
    </w:rPr>
  </w:style>
  <w:style w:type="character" w:customStyle="1" w:styleId="TextodenotaderodapChar">
    <w:name w:val="Texto de nota de rodapé Char"/>
    <w:basedOn w:val="Fontepargpadro"/>
    <w:link w:val="Textodenotaderodap"/>
    <w:uiPriority w:val="99"/>
    <w:semiHidden/>
    <w:rsid w:val="007B7C94"/>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7B7C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4471">
      <w:bodyDiv w:val="1"/>
      <w:marLeft w:val="0"/>
      <w:marRight w:val="0"/>
      <w:marTop w:val="0"/>
      <w:marBottom w:val="0"/>
      <w:divBdr>
        <w:top w:val="none" w:sz="0" w:space="0" w:color="auto"/>
        <w:left w:val="none" w:sz="0" w:space="0" w:color="auto"/>
        <w:bottom w:val="none" w:sz="0" w:space="0" w:color="auto"/>
        <w:right w:val="none" w:sz="0" w:space="0" w:color="auto"/>
      </w:divBdr>
    </w:div>
    <w:div w:id="158891943">
      <w:bodyDiv w:val="1"/>
      <w:marLeft w:val="0"/>
      <w:marRight w:val="0"/>
      <w:marTop w:val="0"/>
      <w:marBottom w:val="0"/>
      <w:divBdr>
        <w:top w:val="none" w:sz="0" w:space="0" w:color="auto"/>
        <w:left w:val="none" w:sz="0" w:space="0" w:color="auto"/>
        <w:bottom w:val="none" w:sz="0" w:space="0" w:color="auto"/>
        <w:right w:val="none" w:sz="0" w:space="0" w:color="auto"/>
      </w:divBdr>
      <w:divsChild>
        <w:div w:id="882401807">
          <w:marLeft w:val="0"/>
          <w:marRight w:val="0"/>
          <w:marTop w:val="0"/>
          <w:marBottom w:val="0"/>
          <w:divBdr>
            <w:top w:val="none" w:sz="0" w:space="0" w:color="auto"/>
            <w:left w:val="none" w:sz="0" w:space="0" w:color="auto"/>
            <w:bottom w:val="none" w:sz="0" w:space="0" w:color="auto"/>
            <w:right w:val="none" w:sz="0" w:space="0" w:color="auto"/>
          </w:divBdr>
          <w:divsChild>
            <w:div w:id="1193152187">
              <w:marLeft w:val="0"/>
              <w:marRight w:val="0"/>
              <w:marTop w:val="0"/>
              <w:marBottom w:val="0"/>
              <w:divBdr>
                <w:top w:val="none" w:sz="0" w:space="0" w:color="auto"/>
                <w:left w:val="none" w:sz="0" w:space="0" w:color="auto"/>
                <w:bottom w:val="none" w:sz="0" w:space="0" w:color="auto"/>
                <w:right w:val="none" w:sz="0" w:space="0" w:color="auto"/>
              </w:divBdr>
              <w:divsChild>
                <w:div w:id="95831687">
                  <w:marLeft w:val="0"/>
                  <w:marRight w:val="0"/>
                  <w:marTop w:val="0"/>
                  <w:marBottom w:val="0"/>
                  <w:divBdr>
                    <w:top w:val="none" w:sz="0" w:space="0" w:color="auto"/>
                    <w:left w:val="none" w:sz="0" w:space="0" w:color="auto"/>
                    <w:bottom w:val="none" w:sz="0" w:space="0" w:color="auto"/>
                    <w:right w:val="none" w:sz="0" w:space="0" w:color="auto"/>
                  </w:divBdr>
                  <w:divsChild>
                    <w:div w:id="4500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48275">
      <w:bodyDiv w:val="1"/>
      <w:marLeft w:val="0"/>
      <w:marRight w:val="0"/>
      <w:marTop w:val="0"/>
      <w:marBottom w:val="0"/>
      <w:divBdr>
        <w:top w:val="none" w:sz="0" w:space="0" w:color="auto"/>
        <w:left w:val="none" w:sz="0" w:space="0" w:color="auto"/>
        <w:bottom w:val="none" w:sz="0" w:space="0" w:color="auto"/>
        <w:right w:val="none" w:sz="0" w:space="0" w:color="auto"/>
      </w:divBdr>
    </w:div>
    <w:div w:id="387455049">
      <w:bodyDiv w:val="1"/>
      <w:marLeft w:val="0"/>
      <w:marRight w:val="0"/>
      <w:marTop w:val="0"/>
      <w:marBottom w:val="0"/>
      <w:divBdr>
        <w:top w:val="none" w:sz="0" w:space="0" w:color="auto"/>
        <w:left w:val="none" w:sz="0" w:space="0" w:color="auto"/>
        <w:bottom w:val="none" w:sz="0" w:space="0" w:color="auto"/>
        <w:right w:val="none" w:sz="0" w:space="0" w:color="auto"/>
      </w:divBdr>
    </w:div>
    <w:div w:id="497230645">
      <w:bodyDiv w:val="1"/>
      <w:marLeft w:val="0"/>
      <w:marRight w:val="0"/>
      <w:marTop w:val="0"/>
      <w:marBottom w:val="0"/>
      <w:divBdr>
        <w:top w:val="none" w:sz="0" w:space="0" w:color="auto"/>
        <w:left w:val="none" w:sz="0" w:space="0" w:color="auto"/>
        <w:bottom w:val="none" w:sz="0" w:space="0" w:color="auto"/>
        <w:right w:val="none" w:sz="0" w:space="0" w:color="auto"/>
      </w:divBdr>
    </w:div>
    <w:div w:id="576941290">
      <w:bodyDiv w:val="1"/>
      <w:marLeft w:val="0"/>
      <w:marRight w:val="0"/>
      <w:marTop w:val="0"/>
      <w:marBottom w:val="0"/>
      <w:divBdr>
        <w:top w:val="none" w:sz="0" w:space="0" w:color="auto"/>
        <w:left w:val="none" w:sz="0" w:space="0" w:color="auto"/>
        <w:bottom w:val="none" w:sz="0" w:space="0" w:color="auto"/>
        <w:right w:val="none" w:sz="0" w:space="0" w:color="auto"/>
      </w:divBdr>
    </w:div>
    <w:div w:id="865169329">
      <w:bodyDiv w:val="1"/>
      <w:marLeft w:val="0"/>
      <w:marRight w:val="0"/>
      <w:marTop w:val="0"/>
      <w:marBottom w:val="0"/>
      <w:divBdr>
        <w:top w:val="none" w:sz="0" w:space="0" w:color="auto"/>
        <w:left w:val="none" w:sz="0" w:space="0" w:color="auto"/>
        <w:bottom w:val="none" w:sz="0" w:space="0" w:color="auto"/>
        <w:right w:val="none" w:sz="0" w:space="0" w:color="auto"/>
      </w:divBdr>
    </w:div>
    <w:div w:id="876309228">
      <w:bodyDiv w:val="1"/>
      <w:marLeft w:val="0"/>
      <w:marRight w:val="0"/>
      <w:marTop w:val="0"/>
      <w:marBottom w:val="0"/>
      <w:divBdr>
        <w:top w:val="none" w:sz="0" w:space="0" w:color="auto"/>
        <w:left w:val="none" w:sz="0" w:space="0" w:color="auto"/>
        <w:bottom w:val="none" w:sz="0" w:space="0" w:color="auto"/>
        <w:right w:val="none" w:sz="0" w:space="0" w:color="auto"/>
      </w:divBdr>
    </w:div>
    <w:div w:id="877862624">
      <w:bodyDiv w:val="1"/>
      <w:marLeft w:val="0"/>
      <w:marRight w:val="0"/>
      <w:marTop w:val="0"/>
      <w:marBottom w:val="0"/>
      <w:divBdr>
        <w:top w:val="none" w:sz="0" w:space="0" w:color="auto"/>
        <w:left w:val="none" w:sz="0" w:space="0" w:color="auto"/>
        <w:bottom w:val="none" w:sz="0" w:space="0" w:color="auto"/>
        <w:right w:val="none" w:sz="0" w:space="0" w:color="auto"/>
      </w:divBdr>
      <w:divsChild>
        <w:div w:id="907417977">
          <w:marLeft w:val="0"/>
          <w:marRight w:val="0"/>
          <w:marTop w:val="0"/>
          <w:marBottom w:val="0"/>
          <w:divBdr>
            <w:top w:val="none" w:sz="0" w:space="0" w:color="auto"/>
            <w:left w:val="none" w:sz="0" w:space="0" w:color="auto"/>
            <w:bottom w:val="none" w:sz="0" w:space="0" w:color="auto"/>
            <w:right w:val="none" w:sz="0" w:space="0" w:color="auto"/>
          </w:divBdr>
          <w:divsChild>
            <w:div w:id="1727412039">
              <w:marLeft w:val="0"/>
              <w:marRight w:val="0"/>
              <w:marTop w:val="0"/>
              <w:marBottom w:val="0"/>
              <w:divBdr>
                <w:top w:val="none" w:sz="0" w:space="0" w:color="auto"/>
                <w:left w:val="none" w:sz="0" w:space="0" w:color="auto"/>
                <w:bottom w:val="none" w:sz="0" w:space="0" w:color="auto"/>
                <w:right w:val="none" w:sz="0" w:space="0" w:color="auto"/>
              </w:divBdr>
              <w:divsChild>
                <w:div w:id="1476022847">
                  <w:marLeft w:val="0"/>
                  <w:marRight w:val="0"/>
                  <w:marTop w:val="0"/>
                  <w:marBottom w:val="0"/>
                  <w:divBdr>
                    <w:top w:val="none" w:sz="0" w:space="0" w:color="auto"/>
                    <w:left w:val="none" w:sz="0" w:space="0" w:color="auto"/>
                    <w:bottom w:val="none" w:sz="0" w:space="0" w:color="auto"/>
                    <w:right w:val="none" w:sz="0" w:space="0" w:color="auto"/>
                  </w:divBdr>
                  <w:divsChild>
                    <w:div w:id="104294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92234">
      <w:bodyDiv w:val="1"/>
      <w:marLeft w:val="0"/>
      <w:marRight w:val="0"/>
      <w:marTop w:val="0"/>
      <w:marBottom w:val="0"/>
      <w:divBdr>
        <w:top w:val="none" w:sz="0" w:space="0" w:color="auto"/>
        <w:left w:val="none" w:sz="0" w:space="0" w:color="auto"/>
        <w:bottom w:val="none" w:sz="0" w:space="0" w:color="auto"/>
        <w:right w:val="none" w:sz="0" w:space="0" w:color="auto"/>
      </w:divBdr>
    </w:div>
    <w:div w:id="1015349453">
      <w:bodyDiv w:val="1"/>
      <w:marLeft w:val="0"/>
      <w:marRight w:val="0"/>
      <w:marTop w:val="0"/>
      <w:marBottom w:val="0"/>
      <w:divBdr>
        <w:top w:val="none" w:sz="0" w:space="0" w:color="auto"/>
        <w:left w:val="none" w:sz="0" w:space="0" w:color="auto"/>
        <w:bottom w:val="none" w:sz="0" w:space="0" w:color="auto"/>
        <w:right w:val="none" w:sz="0" w:space="0" w:color="auto"/>
      </w:divBdr>
    </w:div>
    <w:div w:id="1096485578">
      <w:bodyDiv w:val="1"/>
      <w:marLeft w:val="0"/>
      <w:marRight w:val="0"/>
      <w:marTop w:val="0"/>
      <w:marBottom w:val="0"/>
      <w:divBdr>
        <w:top w:val="none" w:sz="0" w:space="0" w:color="auto"/>
        <w:left w:val="none" w:sz="0" w:space="0" w:color="auto"/>
        <w:bottom w:val="none" w:sz="0" w:space="0" w:color="auto"/>
        <w:right w:val="none" w:sz="0" w:space="0" w:color="auto"/>
      </w:divBdr>
    </w:div>
    <w:div w:id="1104615736">
      <w:bodyDiv w:val="1"/>
      <w:marLeft w:val="0"/>
      <w:marRight w:val="0"/>
      <w:marTop w:val="0"/>
      <w:marBottom w:val="0"/>
      <w:divBdr>
        <w:top w:val="none" w:sz="0" w:space="0" w:color="auto"/>
        <w:left w:val="none" w:sz="0" w:space="0" w:color="auto"/>
        <w:bottom w:val="none" w:sz="0" w:space="0" w:color="auto"/>
        <w:right w:val="none" w:sz="0" w:space="0" w:color="auto"/>
      </w:divBdr>
    </w:div>
    <w:div w:id="1262303838">
      <w:bodyDiv w:val="1"/>
      <w:marLeft w:val="0"/>
      <w:marRight w:val="0"/>
      <w:marTop w:val="0"/>
      <w:marBottom w:val="0"/>
      <w:divBdr>
        <w:top w:val="none" w:sz="0" w:space="0" w:color="auto"/>
        <w:left w:val="none" w:sz="0" w:space="0" w:color="auto"/>
        <w:bottom w:val="none" w:sz="0" w:space="0" w:color="auto"/>
        <w:right w:val="none" w:sz="0" w:space="0" w:color="auto"/>
      </w:divBdr>
    </w:div>
    <w:div w:id="1410693862">
      <w:bodyDiv w:val="1"/>
      <w:marLeft w:val="0"/>
      <w:marRight w:val="0"/>
      <w:marTop w:val="0"/>
      <w:marBottom w:val="0"/>
      <w:divBdr>
        <w:top w:val="none" w:sz="0" w:space="0" w:color="auto"/>
        <w:left w:val="none" w:sz="0" w:space="0" w:color="auto"/>
        <w:bottom w:val="none" w:sz="0" w:space="0" w:color="auto"/>
        <w:right w:val="none" w:sz="0" w:space="0" w:color="auto"/>
      </w:divBdr>
    </w:div>
    <w:div w:id="1440030382">
      <w:bodyDiv w:val="1"/>
      <w:marLeft w:val="0"/>
      <w:marRight w:val="0"/>
      <w:marTop w:val="0"/>
      <w:marBottom w:val="0"/>
      <w:divBdr>
        <w:top w:val="none" w:sz="0" w:space="0" w:color="auto"/>
        <w:left w:val="none" w:sz="0" w:space="0" w:color="auto"/>
        <w:bottom w:val="none" w:sz="0" w:space="0" w:color="auto"/>
        <w:right w:val="none" w:sz="0" w:space="0" w:color="auto"/>
      </w:divBdr>
    </w:div>
    <w:div w:id="1459951337">
      <w:bodyDiv w:val="1"/>
      <w:marLeft w:val="0"/>
      <w:marRight w:val="0"/>
      <w:marTop w:val="0"/>
      <w:marBottom w:val="0"/>
      <w:divBdr>
        <w:top w:val="none" w:sz="0" w:space="0" w:color="auto"/>
        <w:left w:val="none" w:sz="0" w:space="0" w:color="auto"/>
        <w:bottom w:val="none" w:sz="0" w:space="0" w:color="auto"/>
        <w:right w:val="none" w:sz="0" w:space="0" w:color="auto"/>
      </w:divBdr>
    </w:div>
    <w:div w:id="1462069636">
      <w:bodyDiv w:val="1"/>
      <w:marLeft w:val="0"/>
      <w:marRight w:val="0"/>
      <w:marTop w:val="0"/>
      <w:marBottom w:val="0"/>
      <w:divBdr>
        <w:top w:val="none" w:sz="0" w:space="0" w:color="auto"/>
        <w:left w:val="none" w:sz="0" w:space="0" w:color="auto"/>
        <w:bottom w:val="none" w:sz="0" w:space="0" w:color="auto"/>
        <w:right w:val="none" w:sz="0" w:space="0" w:color="auto"/>
      </w:divBdr>
    </w:div>
    <w:div w:id="1607153658">
      <w:bodyDiv w:val="1"/>
      <w:marLeft w:val="0"/>
      <w:marRight w:val="0"/>
      <w:marTop w:val="0"/>
      <w:marBottom w:val="0"/>
      <w:divBdr>
        <w:top w:val="none" w:sz="0" w:space="0" w:color="auto"/>
        <w:left w:val="none" w:sz="0" w:space="0" w:color="auto"/>
        <w:bottom w:val="none" w:sz="0" w:space="0" w:color="auto"/>
        <w:right w:val="none" w:sz="0" w:space="0" w:color="auto"/>
      </w:divBdr>
    </w:div>
    <w:div w:id="1654796963">
      <w:bodyDiv w:val="1"/>
      <w:marLeft w:val="0"/>
      <w:marRight w:val="0"/>
      <w:marTop w:val="0"/>
      <w:marBottom w:val="0"/>
      <w:divBdr>
        <w:top w:val="none" w:sz="0" w:space="0" w:color="auto"/>
        <w:left w:val="none" w:sz="0" w:space="0" w:color="auto"/>
        <w:bottom w:val="none" w:sz="0" w:space="0" w:color="auto"/>
        <w:right w:val="none" w:sz="0" w:space="0" w:color="auto"/>
      </w:divBdr>
    </w:div>
    <w:div w:id="1731687372">
      <w:bodyDiv w:val="1"/>
      <w:marLeft w:val="0"/>
      <w:marRight w:val="0"/>
      <w:marTop w:val="0"/>
      <w:marBottom w:val="0"/>
      <w:divBdr>
        <w:top w:val="none" w:sz="0" w:space="0" w:color="auto"/>
        <w:left w:val="none" w:sz="0" w:space="0" w:color="auto"/>
        <w:bottom w:val="none" w:sz="0" w:space="0" w:color="auto"/>
        <w:right w:val="none" w:sz="0" w:space="0" w:color="auto"/>
      </w:divBdr>
    </w:div>
    <w:div w:id="1818306032">
      <w:bodyDiv w:val="1"/>
      <w:marLeft w:val="0"/>
      <w:marRight w:val="0"/>
      <w:marTop w:val="0"/>
      <w:marBottom w:val="0"/>
      <w:divBdr>
        <w:top w:val="none" w:sz="0" w:space="0" w:color="auto"/>
        <w:left w:val="none" w:sz="0" w:space="0" w:color="auto"/>
        <w:bottom w:val="none" w:sz="0" w:space="0" w:color="auto"/>
        <w:right w:val="none" w:sz="0" w:space="0" w:color="auto"/>
      </w:divBdr>
    </w:div>
    <w:div w:id="1927376136">
      <w:bodyDiv w:val="1"/>
      <w:marLeft w:val="0"/>
      <w:marRight w:val="0"/>
      <w:marTop w:val="0"/>
      <w:marBottom w:val="0"/>
      <w:divBdr>
        <w:top w:val="none" w:sz="0" w:space="0" w:color="auto"/>
        <w:left w:val="none" w:sz="0" w:space="0" w:color="auto"/>
        <w:bottom w:val="none" w:sz="0" w:space="0" w:color="auto"/>
        <w:right w:val="none" w:sz="0" w:space="0" w:color="auto"/>
      </w:divBdr>
      <w:divsChild>
        <w:div w:id="1028408755">
          <w:marLeft w:val="0"/>
          <w:marRight w:val="0"/>
          <w:marTop w:val="0"/>
          <w:marBottom w:val="0"/>
          <w:divBdr>
            <w:top w:val="none" w:sz="0" w:space="0" w:color="auto"/>
            <w:left w:val="none" w:sz="0" w:space="0" w:color="auto"/>
            <w:bottom w:val="none" w:sz="0" w:space="0" w:color="auto"/>
            <w:right w:val="none" w:sz="0" w:space="0" w:color="auto"/>
          </w:divBdr>
        </w:div>
      </w:divsChild>
    </w:div>
    <w:div w:id="20058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AD5B4-01C5-464C-A591-21E813BA5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1508</Words>
  <Characters>8147</Characters>
  <Application>Microsoft Office Word</Application>
  <DocSecurity>0</DocSecurity>
  <Lines>67</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Porto Almeida</dc:creator>
  <cp:lastModifiedBy>Vania Thaumaturgo</cp:lastModifiedBy>
  <cp:revision>2</cp:revision>
  <cp:lastPrinted>2022-05-30T16:34:00Z</cp:lastPrinted>
  <dcterms:created xsi:type="dcterms:W3CDTF">2022-11-19T15:55:00Z</dcterms:created>
  <dcterms:modified xsi:type="dcterms:W3CDTF">2022-11-19T15:55:00Z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